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61972D87" w:rsidR="00164C49" w:rsidRDefault="00A3724F">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FC5132">
        <w:rPr>
          <w:rFonts w:ascii="Arial" w:eastAsia="MS Mincho" w:hAnsi="Arial" w:cs="Arial"/>
          <w:b/>
          <w:sz w:val="24"/>
          <w:lang w:eastAsia="en-US"/>
        </w:rPr>
        <w:t>8</w:t>
      </w:r>
      <w:r>
        <w:rPr>
          <w:rFonts w:ascii="Arial" w:eastAsia="MS Mincho" w:hAnsi="Arial" w:cs="Arial"/>
          <w:b/>
          <w:sz w:val="24"/>
          <w:lang w:eastAsia="en-US"/>
        </w:rPr>
        <w:tab/>
        <w:t>R2-2</w:t>
      </w:r>
      <w:r w:rsidR="005568C5">
        <w:rPr>
          <w:rFonts w:ascii="Arial" w:eastAsia="MS Mincho" w:hAnsi="Arial" w:cs="Arial"/>
          <w:b/>
          <w:sz w:val="24"/>
          <w:lang w:eastAsia="en-US"/>
        </w:rPr>
        <w:t>410518</w:t>
      </w:r>
    </w:p>
    <w:p w14:paraId="3F8121B0" w14:textId="7D45377A" w:rsidR="00164C49" w:rsidRDefault="00057667">
      <w:pPr>
        <w:tabs>
          <w:tab w:val="right" w:pos="9639"/>
        </w:tabs>
        <w:overflowPunct/>
        <w:autoSpaceDE/>
        <w:adjustRightInd/>
        <w:spacing w:after="0"/>
        <w:rPr>
          <w:rFonts w:ascii="Arial" w:eastAsia="SimSun" w:hAnsi="Arial" w:cs="Arial"/>
          <w:b/>
          <w:sz w:val="24"/>
          <w:lang w:eastAsia="en-US"/>
        </w:rPr>
      </w:pPr>
      <w:r>
        <w:rPr>
          <w:rFonts w:ascii="Arial" w:eastAsia="MS Mincho" w:hAnsi="Arial" w:cs="Arial"/>
          <w:b/>
          <w:sz w:val="24"/>
          <w:lang w:eastAsia="en-US"/>
        </w:rPr>
        <w:t>Orlando, USA, 18 - 22 November</w:t>
      </w:r>
      <w:r w:rsidR="00A3724F">
        <w:rPr>
          <w:rFonts w:ascii="Arial" w:eastAsia="MS Mincho" w:hAnsi="Arial" w:cs="Arial"/>
          <w:b/>
          <w:sz w:val="24"/>
          <w:lang w:eastAsia="en-US"/>
        </w:rPr>
        <w:t xml:space="preserve"> 2024</w:t>
      </w:r>
    </w:p>
    <w:p w14:paraId="57F63B6C" w14:textId="77777777" w:rsidR="00164C49" w:rsidRDefault="00164C49">
      <w:pPr>
        <w:tabs>
          <w:tab w:val="left" w:pos="1701"/>
          <w:tab w:val="right" w:pos="9639"/>
        </w:tabs>
        <w:spacing w:after="240"/>
        <w:textAlignment w:val="auto"/>
        <w:rPr>
          <w:rFonts w:eastAsia="MS Mincho" w:cs="Arial"/>
          <w:b/>
          <w:sz w:val="24"/>
          <w:szCs w:val="24"/>
          <w:lang w:eastAsia="en-US"/>
        </w:rPr>
      </w:pPr>
    </w:p>
    <w:p w14:paraId="1C5279F3" w14:textId="77777777" w:rsidR="00164C49" w:rsidRDefault="00A372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8.6.2</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Inter-CU LTM</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77777777" w:rsidR="00164C49" w:rsidRDefault="00A3724F">
      <w:pPr>
        <w:pStyle w:val="Heading1"/>
        <w:rPr>
          <w:rFonts w:eastAsia="SimSun"/>
          <w:lang w:eastAsia="zh-CN"/>
        </w:rPr>
      </w:pPr>
      <w:r>
        <w:rPr>
          <w:rFonts w:eastAsia="SimSun"/>
          <w:lang w:eastAsia="zh-CN"/>
        </w:rPr>
        <w:t>1</w:t>
      </w:r>
      <w:r>
        <w:rPr>
          <w:rFonts w:eastAsia="SimSun"/>
          <w:lang w:eastAsia="zh-CN"/>
        </w:rPr>
        <w:tab/>
        <w:t>Introduction</w:t>
      </w:r>
    </w:p>
    <w:p w14:paraId="27C99B42" w14:textId="25C56CC3" w:rsidR="00164C49" w:rsidRDefault="00A3724F">
      <w:pPr>
        <w:rPr>
          <w:rFonts w:eastAsia="DengXian"/>
          <w:lang w:eastAsia="zh-CN"/>
        </w:rPr>
      </w:pPr>
      <w:r>
        <w:rPr>
          <w:rFonts w:eastAsia="DengXian"/>
          <w:lang w:eastAsia="zh-CN"/>
        </w:rPr>
        <w:t xml:space="preserve">LTM (L1/L2 Triggered Mobility) was introduced in Rel-18 for the intra-CU scenario. In Rel-19 </w:t>
      </w:r>
      <w:r>
        <w:rPr>
          <w:rFonts w:eastAsia="DengXian"/>
          <w:lang w:eastAsia="zh-CN"/>
        </w:rPr>
        <w:fldChar w:fldCharType="begin"/>
      </w:r>
      <w:r>
        <w:rPr>
          <w:rFonts w:eastAsia="DengXian"/>
          <w:lang w:eastAsia="zh-CN"/>
        </w:rPr>
        <w:instrText xml:space="preserve"> REF _Ref162617301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the scope is extended to inter-CU to support low latency and low interruption cell switch in broad</w:t>
      </w:r>
      <w:r w:rsidR="001F3C42">
        <w:rPr>
          <w:rFonts w:eastAsia="DengXian"/>
          <w:lang w:eastAsia="zh-CN"/>
        </w:rPr>
        <w:t>er</w:t>
      </w:r>
      <w:r>
        <w:rPr>
          <w:rFonts w:eastAsia="DengXian"/>
          <w:lang w:eastAsia="zh-CN"/>
        </w:rPr>
        <w:t xml:space="preserve"> areas. In this contribution, we discuss inter-CU LTM</w:t>
      </w:r>
      <w:r w:rsidR="004E6295">
        <w:rPr>
          <w:rFonts w:eastAsia="DengXian"/>
          <w:lang w:eastAsia="zh-CN"/>
        </w:rPr>
        <w:t xml:space="preserve"> in standalone and NR-DC architectures</w:t>
      </w:r>
      <w:r>
        <w:rPr>
          <w:rFonts w:eastAsia="DengXian"/>
          <w:lang w:eastAsia="zh-CN"/>
        </w:rPr>
        <w:t>.</w:t>
      </w:r>
    </w:p>
    <w:p w14:paraId="7C55F5F6" w14:textId="20A515F4" w:rsidR="00164C49" w:rsidRDefault="00A3724F">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08C9C70C" w14:textId="6C00ACBE" w:rsidR="00164C49" w:rsidRDefault="00A3724F">
      <w:pPr>
        <w:pStyle w:val="Heading2"/>
      </w:pPr>
      <w:r>
        <w:rPr>
          <w:rFonts w:eastAsia="SimSun"/>
          <w:lang w:eastAsia="zh-CN"/>
        </w:rPr>
        <w:t>2.1</w:t>
      </w:r>
      <w:r>
        <w:rPr>
          <w:rFonts w:eastAsia="SimSun"/>
          <w:lang w:eastAsia="zh-CN"/>
        </w:rPr>
        <w:tab/>
      </w:r>
      <w:r w:rsidR="00010A64">
        <w:rPr>
          <w:rFonts w:eastAsia="SimSun"/>
          <w:lang w:eastAsia="zh-CN"/>
        </w:rPr>
        <w:t xml:space="preserve">Inter-CU </w:t>
      </w:r>
      <w:r>
        <w:t>LTM in standalone</w:t>
      </w:r>
    </w:p>
    <w:p w14:paraId="34D5FED7" w14:textId="0CD13B53" w:rsidR="002150B4" w:rsidRDefault="002150B4" w:rsidP="002150B4">
      <w:pPr>
        <w:pStyle w:val="Heading3"/>
        <w:rPr>
          <w:rFonts w:eastAsia="DengXian"/>
          <w:lang w:eastAsia="zh-CN"/>
        </w:rPr>
      </w:pPr>
      <w:r>
        <w:rPr>
          <w:rFonts w:eastAsia="DengXian"/>
          <w:lang w:eastAsia="zh-CN"/>
        </w:rPr>
        <w:t>2.1.1</w:t>
      </w:r>
      <w:r>
        <w:rPr>
          <w:rFonts w:eastAsia="DengXian"/>
          <w:lang w:eastAsia="zh-CN"/>
        </w:rPr>
        <w:tab/>
        <w:t>Security update</w:t>
      </w:r>
    </w:p>
    <w:p w14:paraId="25E2D69C" w14:textId="754CED7C" w:rsidR="002150B4" w:rsidRDefault="007F6706" w:rsidP="002150B4">
      <w:pPr>
        <w:rPr>
          <w:rFonts w:eastAsia="DengXian"/>
          <w:lang w:eastAsia="zh-CN"/>
        </w:rPr>
      </w:pPr>
      <w:r>
        <w:rPr>
          <w:rFonts w:eastAsia="DengXian" w:hint="eastAsia"/>
          <w:lang w:eastAsia="zh-CN"/>
        </w:rPr>
        <w:t>I</w:t>
      </w:r>
      <w:r>
        <w:rPr>
          <w:rFonts w:eastAsia="DengXian"/>
          <w:lang w:eastAsia="zh-CN"/>
        </w:rPr>
        <w:t xml:space="preserve">n subsequent inter-CU LTM, how to update the security key is one issue </w:t>
      </w:r>
      <w:r w:rsidR="00BC4E4E">
        <w:rPr>
          <w:rFonts w:eastAsia="DengXian"/>
          <w:lang w:eastAsia="zh-CN"/>
        </w:rPr>
        <w:t>to be considered when UE switches among candidate cells. In RAN2 #125bis meeting, RAN2 provided four options and sent an LS</w:t>
      </w:r>
      <w:r w:rsidR="00B12084">
        <w:rPr>
          <w:rFonts w:eastAsia="DengXian"/>
          <w:lang w:eastAsia="zh-CN"/>
        </w:rPr>
        <w:t xml:space="preserve"> </w:t>
      </w:r>
      <w:r w:rsidR="00B12084">
        <w:rPr>
          <w:rFonts w:eastAsia="DengXian"/>
          <w:lang w:eastAsia="zh-CN"/>
        </w:rPr>
        <w:fldChar w:fldCharType="begin"/>
      </w:r>
      <w:r w:rsidR="00B12084">
        <w:rPr>
          <w:rFonts w:eastAsia="DengXian"/>
          <w:lang w:eastAsia="zh-CN"/>
        </w:rPr>
        <w:instrText xml:space="preserve"> REF _Ref181541596 \r \h </w:instrText>
      </w:r>
      <w:r w:rsidR="00B12084">
        <w:rPr>
          <w:rFonts w:eastAsia="DengXian"/>
          <w:lang w:eastAsia="zh-CN"/>
        </w:rPr>
      </w:r>
      <w:r w:rsidR="00B12084">
        <w:rPr>
          <w:rFonts w:eastAsia="DengXian"/>
          <w:lang w:eastAsia="zh-CN"/>
        </w:rPr>
        <w:fldChar w:fldCharType="separate"/>
      </w:r>
      <w:r w:rsidR="00B12084">
        <w:rPr>
          <w:rFonts w:eastAsia="DengXian"/>
          <w:lang w:eastAsia="zh-CN"/>
        </w:rPr>
        <w:t>[2]</w:t>
      </w:r>
      <w:r w:rsidR="00B12084">
        <w:rPr>
          <w:rFonts w:eastAsia="DengXian"/>
          <w:lang w:eastAsia="zh-CN"/>
        </w:rPr>
        <w:fldChar w:fldCharType="end"/>
      </w:r>
      <w:r w:rsidR="00BC4E4E">
        <w:rPr>
          <w:rFonts w:eastAsia="DengXian"/>
          <w:lang w:eastAsia="zh-CN"/>
        </w:rPr>
        <w:t xml:space="preserve"> to SA3</w:t>
      </w:r>
      <w:r w:rsidR="00835663">
        <w:rPr>
          <w:rFonts w:eastAsia="DengXian"/>
          <w:lang w:eastAsia="zh-CN"/>
        </w:rPr>
        <w:t xml:space="preserve"> to request SA3 to analyse those options.</w:t>
      </w:r>
    </w:p>
    <w:tbl>
      <w:tblPr>
        <w:tblStyle w:val="TableGrid"/>
        <w:tblW w:w="0" w:type="auto"/>
        <w:tblLook w:val="04A0" w:firstRow="1" w:lastRow="0" w:firstColumn="1" w:lastColumn="0" w:noHBand="0" w:noVBand="1"/>
      </w:tblPr>
      <w:tblGrid>
        <w:gridCol w:w="9631"/>
      </w:tblGrid>
      <w:tr w:rsidR="00D30C08" w14:paraId="6C7925D3" w14:textId="77777777" w:rsidTr="00D30C08">
        <w:tc>
          <w:tcPr>
            <w:tcW w:w="9631" w:type="dxa"/>
          </w:tcPr>
          <w:p w14:paraId="51FB339C" w14:textId="77777777" w:rsidR="00D30C08" w:rsidRDefault="00D30C08" w:rsidP="00D30C08">
            <w:pPr>
              <w:pStyle w:val="Doc-text2"/>
              <w:ind w:left="270" w:firstLine="0"/>
            </w:pPr>
            <w:r w:rsidRPr="00911F7D">
              <w:rPr>
                <w:rFonts w:hint="eastAsia"/>
                <w:b/>
                <w:bCs/>
              </w:rPr>
              <w:t xml:space="preserve">Option </w:t>
            </w:r>
            <w:r w:rsidRPr="00911F7D">
              <w:rPr>
                <w:b/>
                <w:bCs/>
              </w:rPr>
              <w:t>1:</w:t>
            </w:r>
            <w:r>
              <w:t xml:space="preserve"> Use a new information in MAC CE to deliver the security information.</w:t>
            </w:r>
            <w:r w:rsidRPr="00A47BF5">
              <w:t xml:space="preserve"> </w:t>
            </w:r>
            <w:r>
              <w:t xml:space="preserve">Whether the UE uses horizontal or vertical key derivation is derived from this new information in MAC CE (which is currently, </w:t>
            </w:r>
            <w:r w:rsidRPr="00246F2C">
              <w:rPr>
                <w:lang w:val="en-US"/>
              </w:rPr>
              <w:t>neither integrity protected nor ciphered</w:t>
            </w:r>
            <w:r>
              <w:t>).</w:t>
            </w:r>
          </w:p>
          <w:p w14:paraId="2CF7B73F" w14:textId="77777777" w:rsidR="00D30C08" w:rsidRDefault="00D30C08" w:rsidP="00D30C08">
            <w:pPr>
              <w:pStyle w:val="Doc-text2"/>
              <w:ind w:left="540"/>
            </w:pPr>
            <w:r>
              <w:tab/>
            </w:r>
            <w:r w:rsidRPr="00911F7D">
              <w:rPr>
                <w:b/>
                <w:bCs/>
              </w:rPr>
              <w:t>Option 1A:</w:t>
            </w:r>
            <w:r>
              <w:t xml:space="preserve"> </w:t>
            </w:r>
            <w:r>
              <w:rPr>
                <w:rFonts w:hint="eastAsia"/>
              </w:rPr>
              <w:t xml:space="preserve"> </w:t>
            </w:r>
            <w:r>
              <w:t xml:space="preserve">the </w:t>
            </w:r>
            <w:r>
              <w:rPr>
                <w:rFonts w:hint="eastAsia"/>
              </w:rPr>
              <w:t xml:space="preserve">NCC value to </w:t>
            </w:r>
            <w:r>
              <w:t xml:space="preserve">be </w:t>
            </w:r>
            <w:r>
              <w:rPr>
                <w:rFonts w:hint="eastAsia"/>
              </w:rPr>
              <w:t>use</w:t>
            </w:r>
            <w:r>
              <w:t>d</w:t>
            </w:r>
            <w:r>
              <w:rPr>
                <w:rFonts w:hint="eastAsia"/>
              </w:rPr>
              <w:t xml:space="preserve"> </w:t>
            </w:r>
            <w:r>
              <w:t>at i</w:t>
            </w:r>
            <w:r>
              <w:rPr>
                <w:rFonts w:hint="eastAsia"/>
              </w:rPr>
              <w:t xml:space="preserve">nter-CU LTM execution is included </w:t>
            </w:r>
            <w:r>
              <w:t>in the LTM cell switch command  MAC CE.</w:t>
            </w:r>
          </w:p>
          <w:p w14:paraId="363DC1FB" w14:textId="77777777" w:rsidR="00D30C08" w:rsidRDefault="00D30C08" w:rsidP="00D30C08">
            <w:pPr>
              <w:pStyle w:val="Doc-text2"/>
              <w:ind w:left="540"/>
            </w:pPr>
            <w:r>
              <w:tab/>
            </w:r>
            <w:r w:rsidRPr="00911F7D">
              <w:rPr>
                <w:b/>
                <w:bCs/>
              </w:rPr>
              <w:t>Option 1B:</w:t>
            </w:r>
            <w:r>
              <w:t xml:space="preserve"> </w:t>
            </w:r>
            <w:r>
              <w:rPr>
                <w:rFonts w:hint="eastAsia"/>
              </w:rPr>
              <w:t xml:space="preserve"> </w:t>
            </w:r>
            <w:r>
              <w:t xml:space="preserve">the </w:t>
            </w:r>
            <w:r>
              <w:rPr>
                <w:rFonts w:hint="eastAsia"/>
              </w:rPr>
              <w:t xml:space="preserve">UE is preconfigured with a </w:t>
            </w:r>
            <w:r>
              <w:t xml:space="preserve">list of </w:t>
            </w:r>
            <w:r>
              <w:rPr>
                <w:rFonts w:hint="eastAsia"/>
              </w:rPr>
              <w:t>NCC value</w:t>
            </w:r>
            <w:r>
              <w:t>s</w:t>
            </w:r>
            <w:r>
              <w:rPr>
                <w:rFonts w:hint="eastAsia"/>
              </w:rPr>
              <w:t xml:space="preserve"> </w:t>
            </w:r>
            <w:r>
              <w:t xml:space="preserve"> in a ciphered and integrity protected RRC message</w:t>
            </w:r>
            <w:r>
              <w:rPr>
                <w:rFonts w:hint="eastAsia"/>
              </w:rPr>
              <w:t xml:space="preserve"> and </w:t>
            </w:r>
            <w:r>
              <w:t xml:space="preserve">the </w:t>
            </w:r>
            <w:r>
              <w:rPr>
                <w:rFonts w:hint="eastAsia"/>
              </w:rPr>
              <w:t xml:space="preserve">index of </w:t>
            </w:r>
            <w:r>
              <w:t xml:space="preserve">an </w:t>
            </w:r>
            <w:r>
              <w:rPr>
                <w:rFonts w:hint="eastAsia"/>
              </w:rPr>
              <w:t xml:space="preserve">NCC </w:t>
            </w:r>
            <w:r>
              <w:t xml:space="preserve">value in the list </w:t>
            </w:r>
            <w:r>
              <w:rPr>
                <w:rFonts w:hint="eastAsia"/>
              </w:rPr>
              <w:t xml:space="preserve">is included </w:t>
            </w:r>
            <w:r>
              <w:t xml:space="preserve">in the LTM cell switch command MAC CE. </w:t>
            </w:r>
          </w:p>
          <w:p w14:paraId="7A4788B5" w14:textId="77777777" w:rsidR="00D30C08" w:rsidRDefault="00D30C08" w:rsidP="00D30C08">
            <w:pPr>
              <w:pStyle w:val="Doc-text2"/>
              <w:ind w:left="270" w:firstLine="0"/>
            </w:pPr>
          </w:p>
          <w:p w14:paraId="25546F62" w14:textId="77777777" w:rsidR="00D30C08" w:rsidRDefault="00D30C08" w:rsidP="00D30C08">
            <w:pPr>
              <w:pStyle w:val="Doc-text2"/>
              <w:ind w:left="270" w:firstLine="0"/>
            </w:pPr>
            <w:r w:rsidRPr="00911F7D">
              <w:rPr>
                <w:rFonts w:hint="eastAsia"/>
                <w:b/>
                <w:bCs/>
              </w:rPr>
              <w:t>Option 2:</w:t>
            </w:r>
            <w:r>
              <w:rPr>
                <w:rFonts w:hint="eastAsia"/>
              </w:rPr>
              <w:t xml:space="preserve"> </w:t>
            </w:r>
            <w:r>
              <w:t>Similar to</w:t>
            </w:r>
            <w:r>
              <w:rPr>
                <w:rFonts w:hint="eastAsia"/>
              </w:rPr>
              <w:t xml:space="preserve"> </w:t>
            </w:r>
            <w:r>
              <w:t xml:space="preserve">Rel-18 </w:t>
            </w:r>
            <w:r>
              <w:rPr>
                <w:rFonts w:hint="eastAsia"/>
              </w:rPr>
              <w:t>S</w:t>
            </w:r>
            <w:r>
              <w:t>-</w:t>
            </w:r>
            <w:r>
              <w:rPr>
                <w:rFonts w:hint="eastAsia"/>
              </w:rPr>
              <w:t>CPAC key update mechanism</w:t>
            </w:r>
            <w:r>
              <w:t xml:space="preserve">, the </w:t>
            </w:r>
            <w:r>
              <w:rPr>
                <w:rFonts w:hint="eastAsia"/>
              </w:rPr>
              <w:t xml:space="preserve">UE is preconfigured </w:t>
            </w:r>
            <w:r>
              <w:t xml:space="preserve">from the source gNB </w:t>
            </w:r>
            <w:r>
              <w:rPr>
                <w:rFonts w:hint="eastAsia"/>
              </w:rPr>
              <w:t xml:space="preserve">with a </w:t>
            </w:r>
            <w:r>
              <w:t xml:space="preserve">list of </w:t>
            </w:r>
            <w:r>
              <w:rPr>
                <w:rFonts w:hint="eastAsia"/>
              </w:rPr>
              <w:t xml:space="preserve">NCC </w:t>
            </w:r>
            <w:r>
              <w:t>values</w:t>
            </w:r>
            <w:r>
              <w:rPr>
                <w:rFonts w:hint="eastAsia"/>
              </w:rPr>
              <w:t xml:space="preserve"> </w:t>
            </w:r>
            <w:r w:rsidRPr="009A6F94">
              <w:rPr>
                <w:rFonts w:hint="eastAsia"/>
                <w:b/>
                <w:bCs/>
              </w:rPr>
              <w:t>per CU</w:t>
            </w:r>
            <w:r>
              <w:rPr>
                <w:b/>
                <w:bCs/>
              </w:rPr>
              <w:t xml:space="preserve"> </w:t>
            </w:r>
            <w:r>
              <w:t xml:space="preserve">using RRC signalling (that is both integrity protected and ciphered). It is expected that the participating gNBs (CUs) would need to be aware of the list and how the UE applies the list during LTM cell switches: </w:t>
            </w:r>
          </w:p>
          <w:p w14:paraId="3341BE2C" w14:textId="77777777" w:rsidR="00D30C08" w:rsidRDefault="00D30C08" w:rsidP="00D30C08">
            <w:pPr>
              <w:pStyle w:val="Doc-text2"/>
              <w:ind w:left="540" w:firstLine="0"/>
            </w:pPr>
            <w:r w:rsidRPr="00911F7D">
              <w:rPr>
                <w:b/>
                <w:bCs/>
              </w:rPr>
              <w:t xml:space="preserve">Option </w:t>
            </w:r>
            <w:r>
              <w:rPr>
                <w:b/>
                <w:bCs/>
              </w:rPr>
              <w:t>2</w:t>
            </w:r>
            <w:r w:rsidRPr="00911F7D">
              <w:rPr>
                <w:b/>
                <w:bCs/>
              </w:rPr>
              <w:t>A:</w:t>
            </w:r>
            <w:r>
              <w:t xml:space="preserve"> </w:t>
            </w:r>
            <w:r>
              <w:rPr>
                <w:rFonts w:hint="eastAsia"/>
              </w:rPr>
              <w:t xml:space="preserve"> UE chooses </w:t>
            </w:r>
            <w:r>
              <w:t>the first unused NCC</w:t>
            </w:r>
            <w:r>
              <w:rPr>
                <w:rFonts w:hint="eastAsia"/>
              </w:rPr>
              <w:t xml:space="preserve"> </w:t>
            </w:r>
            <w:r>
              <w:t xml:space="preserve">for the target CU </w:t>
            </w:r>
            <w:r>
              <w:rPr>
                <w:rFonts w:hint="eastAsia"/>
              </w:rPr>
              <w:t>upon inter-CU LTM execution</w:t>
            </w:r>
            <w:r>
              <w:t>.</w:t>
            </w:r>
          </w:p>
          <w:p w14:paraId="7C2960F8" w14:textId="77777777" w:rsidR="00D30C08" w:rsidRDefault="00D30C08" w:rsidP="00D30C08">
            <w:pPr>
              <w:pStyle w:val="Doc-text2"/>
              <w:ind w:left="540"/>
            </w:pPr>
            <w:r>
              <w:tab/>
            </w:r>
            <w:r w:rsidRPr="00911F7D">
              <w:rPr>
                <w:b/>
                <w:bCs/>
              </w:rPr>
              <w:t xml:space="preserve">Option </w:t>
            </w:r>
            <w:r>
              <w:rPr>
                <w:b/>
                <w:bCs/>
              </w:rPr>
              <w:t>2</w:t>
            </w:r>
            <w:r w:rsidRPr="00911F7D">
              <w:rPr>
                <w:b/>
                <w:bCs/>
              </w:rPr>
              <w:t>B:</w:t>
            </w:r>
            <w:r>
              <w:t xml:space="preserve"> </w:t>
            </w:r>
            <w:r>
              <w:rPr>
                <w:rFonts w:hint="eastAsia"/>
              </w:rPr>
              <w:t xml:space="preserve"> </w:t>
            </w:r>
            <w:r>
              <w:t xml:space="preserve">As an alternative to choosing the next unused NCC (as in option 2A), horizontal key derivation is used in this option if the LTM cell switch is between the same two CUs. </w:t>
            </w:r>
          </w:p>
          <w:p w14:paraId="5A79F2C4" w14:textId="77777777" w:rsidR="00D30C08" w:rsidRDefault="00D30C08" w:rsidP="00D30C08">
            <w:pPr>
              <w:pStyle w:val="Doc-text2"/>
              <w:ind w:left="270" w:firstLine="0"/>
            </w:pPr>
          </w:p>
          <w:p w14:paraId="13633FF8" w14:textId="77777777" w:rsidR="00D30C08" w:rsidRDefault="00D30C08" w:rsidP="00D30C08">
            <w:pPr>
              <w:pStyle w:val="Doc-text2"/>
              <w:ind w:left="270" w:firstLine="0"/>
            </w:pPr>
          </w:p>
          <w:p w14:paraId="6199BCBF" w14:textId="77777777" w:rsidR="00D30C08" w:rsidRDefault="00D30C08" w:rsidP="00D30C08">
            <w:pPr>
              <w:pStyle w:val="Doc-text2"/>
              <w:ind w:left="270" w:firstLine="0"/>
            </w:pPr>
            <w:r w:rsidRPr="00911F7D">
              <w:rPr>
                <w:rFonts w:hint="eastAsia"/>
                <w:b/>
                <w:bCs/>
              </w:rPr>
              <w:t>Option 3:</w:t>
            </w:r>
            <w:r>
              <w:rPr>
                <w:rFonts w:hint="eastAsia"/>
              </w:rPr>
              <w:t xml:space="preserve"> </w:t>
            </w:r>
            <w:r>
              <w:t xml:space="preserve">After the execution of inter-CU LTM cell switch, the participating gNBs are expected to be updated with new K-gNB* to be used for the next inter-CU LTM cell switch. The UE and CN are aware of how the UE would use the next </w:t>
            </w:r>
            <w:r>
              <w:rPr>
                <w:rFonts w:hint="eastAsia"/>
              </w:rPr>
              <w:t>NCC value</w:t>
            </w:r>
            <w:r>
              <w:t>.</w:t>
            </w:r>
          </w:p>
          <w:p w14:paraId="61EAD94E" w14:textId="77777777" w:rsidR="00D30C08" w:rsidRDefault="00D30C08" w:rsidP="00D30C08">
            <w:pPr>
              <w:pStyle w:val="Doc-text2"/>
              <w:ind w:left="540"/>
            </w:pPr>
            <w:r>
              <w:tab/>
            </w:r>
            <w:r w:rsidRPr="00911F7D">
              <w:rPr>
                <w:b/>
                <w:bCs/>
              </w:rPr>
              <w:t>Option 3A:</w:t>
            </w:r>
            <w:r>
              <w:t xml:space="preserve"> </w:t>
            </w:r>
            <w:r>
              <w:rPr>
                <w:rFonts w:hint="eastAsia"/>
              </w:rPr>
              <w:t xml:space="preserve"> </w:t>
            </w:r>
            <w:r>
              <w:t xml:space="preserve">The </w:t>
            </w:r>
            <w:r>
              <w:rPr>
                <w:rFonts w:hint="eastAsia"/>
              </w:rPr>
              <w:t xml:space="preserve">UE determines the following NCC </w:t>
            </w:r>
            <w:r>
              <w:t xml:space="preserve">value </w:t>
            </w:r>
            <w:r>
              <w:rPr>
                <w:rFonts w:hint="eastAsia"/>
              </w:rPr>
              <w:t>to use by itself</w:t>
            </w:r>
            <w:r>
              <w:t xml:space="preserve"> (e.g., increase by 1)</w:t>
            </w:r>
            <w:r>
              <w:rPr>
                <w:rFonts w:hint="eastAsia"/>
              </w:rPr>
              <w:t xml:space="preserve"> </w:t>
            </w:r>
            <w:r>
              <w:t>after</w:t>
            </w:r>
            <w:r>
              <w:rPr>
                <w:rFonts w:hint="eastAsia"/>
              </w:rPr>
              <w:t xml:space="preserve"> subsequent inter-CU LTM execution</w:t>
            </w:r>
            <w:r>
              <w:t>.</w:t>
            </w:r>
          </w:p>
          <w:p w14:paraId="099F7116" w14:textId="77777777" w:rsidR="00D30C08" w:rsidRDefault="00D30C08" w:rsidP="00D30C08">
            <w:pPr>
              <w:pStyle w:val="Doc-text2"/>
              <w:ind w:left="540"/>
            </w:pPr>
            <w:r>
              <w:tab/>
            </w:r>
            <w:r w:rsidRPr="00911F7D">
              <w:rPr>
                <w:b/>
                <w:bCs/>
              </w:rPr>
              <w:t>Option 3B:</w:t>
            </w:r>
            <w:r>
              <w:t xml:space="preserve"> </w:t>
            </w:r>
            <w:r>
              <w:rPr>
                <w:rFonts w:hint="eastAsia"/>
              </w:rPr>
              <w:t xml:space="preserve"> UE is pre</w:t>
            </w:r>
            <w:r>
              <w:t>-</w:t>
            </w:r>
            <w:r>
              <w:rPr>
                <w:rFonts w:hint="eastAsia"/>
              </w:rPr>
              <w:t>configured</w:t>
            </w:r>
            <w:r>
              <w:t xml:space="preserve"> by the CN (via source gNB RRC signalling) </w:t>
            </w:r>
            <w:r>
              <w:rPr>
                <w:rFonts w:hint="eastAsia"/>
              </w:rPr>
              <w:t xml:space="preserve">with a </w:t>
            </w:r>
            <w:r>
              <w:t xml:space="preserve">list of </w:t>
            </w:r>
            <w:r>
              <w:rPr>
                <w:rFonts w:hint="eastAsia"/>
              </w:rPr>
              <w:t>NCC value</w:t>
            </w:r>
            <w:r>
              <w:t xml:space="preserve">s and the UE </w:t>
            </w:r>
            <w:r>
              <w:rPr>
                <w:rFonts w:hint="eastAsia"/>
              </w:rPr>
              <w:t xml:space="preserve">chooses </w:t>
            </w:r>
            <w:r>
              <w:t>the first unused NCC</w:t>
            </w:r>
            <w:r>
              <w:rPr>
                <w:rFonts w:hint="eastAsia"/>
              </w:rPr>
              <w:t xml:space="preserve"> </w:t>
            </w:r>
            <w:r>
              <w:t>value as the next NCC value.</w:t>
            </w:r>
          </w:p>
          <w:p w14:paraId="44C2141C" w14:textId="77777777" w:rsidR="00D30C08" w:rsidRDefault="00D30C08" w:rsidP="00D30C08">
            <w:pPr>
              <w:pStyle w:val="Doc-text2"/>
              <w:ind w:left="270"/>
            </w:pPr>
          </w:p>
          <w:p w14:paraId="37FC7DF6" w14:textId="68C2484C" w:rsidR="00D30C08" w:rsidRPr="00D30C08" w:rsidRDefault="00D30C08" w:rsidP="00D30C08">
            <w:pPr>
              <w:pStyle w:val="Doc-text2"/>
              <w:ind w:left="270" w:firstLine="0"/>
            </w:pPr>
            <w:r w:rsidRPr="005E1887">
              <w:rPr>
                <w:rFonts w:hint="eastAsia"/>
                <w:b/>
                <w:bCs/>
              </w:rPr>
              <w:t xml:space="preserve">Option </w:t>
            </w:r>
            <w:r w:rsidRPr="005E1887">
              <w:rPr>
                <w:b/>
                <w:bCs/>
              </w:rPr>
              <w:t>4</w:t>
            </w:r>
            <w:r w:rsidRPr="005E1887">
              <w:rPr>
                <w:rFonts w:hint="eastAsia"/>
                <w:b/>
                <w:bCs/>
              </w:rPr>
              <w:t>:</w:t>
            </w:r>
            <w:r>
              <w:rPr>
                <w:rFonts w:hint="eastAsia"/>
              </w:rPr>
              <w:t xml:space="preserve"> </w:t>
            </w:r>
            <w:r>
              <w:t xml:space="preserve">After every inter-CU LTM cell switch execution, the UE is provided via RRC signalling with the NCC value to be used by the UE for key derivation at the next inter-CU LTM cell switch. </w:t>
            </w:r>
          </w:p>
        </w:tc>
      </w:tr>
    </w:tbl>
    <w:p w14:paraId="20181D18" w14:textId="1BD41879" w:rsidR="00D30C08" w:rsidRDefault="003B259E" w:rsidP="003B259E">
      <w:pPr>
        <w:spacing w:before="180"/>
        <w:rPr>
          <w:rFonts w:eastAsia="DengXian"/>
          <w:lang w:eastAsia="zh-CN"/>
        </w:rPr>
      </w:pPr>
      <w:r>
        <w:rPr>
          <w:rFonts w:eastAsia="DengXian" w:hint="eastAsia"/>
          <w:lang w:eastAsia="zh-CN"/>
        </w:rPr>
        <w:t>A</w:t>
      </w:r>
      <w:r>
        <w:rPr>
          <w:rFonts w:eastAsia="DengXian"/>
          <w:lang w:eastAsia="zh-CN"/>
        </w:rPr>
        <w:t>fter</w:t>
      </w:r>
      <w:r w:rsidR="00367205">
        <w:rPr>
          <w:rFonts w:eastAsia="DengXian"/>
          <w:lang w:eastAsia="zh-CN"/>
        </w:rPr>
        <w:t xml:space="preserve"> several SA3 meeting, a reply LS</w:t>
      </w:r>
      <w:r w:rsidR="00E71CA7">
        <w:rPr>
          <w:rFonts w:eastAsia="DengXian"/>
          <w:lang w:eastAsia="zh-CN"/>
        </w:rPr>
        <w:t xml:space="preserve"> </w:t>
      </w:r>
      <w:r w:rsidR="00E71CA7">
        <w:rPr>
          <w:rFonts w:eastAsia="DengXian"/>
          <w:lang w:eastAsia="zh-CN"/>
        </w:rPr>
        <w:fldChar w:fldCharType="begin"/>
      </w:r>
      <w:r w:rsidR="00E71CA7">
        <w:rPr>
          <w:rFonts w:eastAsia="DengXian"/>
          <w:lang w:eastAsia="zh-CN"/>
        </w:rPr>
        <w:instrText xml:space="preserve"> REF _Ref181541918 \r \h </w:instrText>
      </w:r>
      <w:r w:rsidR="00E71CA7">
        <w:rPr>
          <w:rFonts w:eastAsia="DengXian"/>
          <w:lang w:eastAsia="zh-CN"/>
        </w:rPr>
      </w:r>
      <w:r w:rsidR="00E71CA7">
        <w:rPr>
          <w:rFonts w:eastAsia="DengXian"/>
          <w:lang w:eastAsia="zh-CN"/>
        </w:rPr>
        <w:fldChar w:fldCharType="separate"/>
      </w:r>
      <w:r w:rsidR="00E71CA7">
        <w:rPr>
          <w:rFonts w:eastAsia="DengXian"/>
          <w:lang w:eastAsia="zh-CN"/>
        </w:rPr>
        <w:t>[3]</w:t>
      </w:r>
      <w:r w:rsidR="00E71CA7">
        <w:rPr>
          <w:rFonts w:eastAsia="DengXian"/>
          <w:lang w:eastAsia="zh-CN"/>
        </w:rPr>
        <w:fldChar w:fldCharType="end"/>
      </w:r>
      <w:r w:rsidR="00367205">
        <w:rPr>
          <w:rFonts w:eastAsia="DengXian"/>
          <w:lang w:eastAsia="zh-CN"/>
        </w:rPr>
        <w:t xml:space="preserve"> </w:t>
      </w:r>
      <w:r w:rsidR="00E71CA7">
        <w:rPr>
          <w:rFonts w:eastAsia="DengXian"/>
          <w:lang w:eastAsia="zh-CN"/>
        </w:rPr>
        <w:t>wa</w:t>
      </w:r>
      <w:r w:rsidR="00367205">
        <w:rPr>
          <w:rFonts w:eastAsia="DengXian"/>
          <w:lang w:eastAsia="zh-CN"/>
        </w:rPr>
        <w:t>s sent to RAN2:</w:t>
      </w:r>
    </w:p>
    <w:tbl>
      <w:tblPr>
        <w:tblStyle w:val="TableGrid"/>
        <w:tblW w:w="0" w:type="auto"/>
        <w:tblLook w:val="04A0" w:firstRow="1" w:lastRow="0" w:firstColumn="1" w:lastColumn="0" w:noHBand="0" w:noVBand="1"/>
      </w:tblPr>
      <w:tblGrid>
        <w:gridCol w:w="9631"/>
      </w:tblGrid>
      <w:tr w:rsidR="00C23356" w14:paraId="44C32CD2" w14:textId="77777777" w:rsidTr="00C23356">
        <w:tc>
          <w:tcPr>
            <w:tcW w:w="9631" w:type="dxa"/>
          </w:tcPr>
          <w:p w14:paraId="01DC3D1F" w14:textId="77777777" w:rsidR="00C23356" w:rsidRDefault="00C23356" w:rsidP="00C23356">
            <w:pPr>
              <w:jc w:val="both"/>
              <w:rPr>
                <w:rFonts w:ascii="Arial" w:hAnsi="Arial" w:cs="Arial"/>
              </w:rPr>
            </w:pPr>
            <w:r>
              <w:rPr>
                <w:rFonts w:ascii="Arial" w:hAnsi="Arial" w:cs="Arial"/>
              </w:rPr>
              <w:lastRenderedPageBreak/>
              <w:t xml:space="preserve">SA WG3 thanks RAN WG2 for the LS on the </w:t>
            </w:r>
            <w:r w:rsidRPr="00681C93">
              <w:rPr>
                <w:rFonts w:ascii="Arial" w:hAnsi="Arial" w:cs="Arial"/>
              </w:rPr>
              <w:t>security handling for inter-CU LTM in non-DC cases</w:t>
            </w:r>
            <w:r>
              <w:rPr>
                <w:rFonts w:ascii="Arial" w:hAnsi="Arial" w:cs="Arial"/>
              </w:rPr>
              <w:t xml:space="preserve">. </w:t>
            </w:r>
          </w:p>
          <w:p w14:paraId="79216EDA" w14:textId="77777777" w:rsidR="00C23356" w:rsidRDefault="00C23356" w:rsidP="00C23356">
            <w:pPr>
              <w:jc w:val="both"/>
              <w:rPr>
                <w:rFonts w:ascii="Arial" w:hAnsi="Arial" w:cs="Arial"/>
              </w:rPr>
            </w:pPr>
            <w:r>
              <w:rPr>
                <w:rFonts w:ascii="Arial" w:hAnsi="Arial" w:cs="Arial"/>
              </w:rPr>
              <w:t>SA WG3 has been considering the security mechanisms proposed for the inter-CU LTM feature. For this feature, SA WG3 want to preserve the principle that when there is a PDCP anchor change, then it is necessary to perform a key change (i.e. for</w:t>
            </w:r>
            <w:r w:rsidRPr="00225245">
              <w:rPr>
                <w:rFonts w:ascii="Arial" w:hAnsi="Arial" w:cs="Arial"/>
              </w:rPr>
              <w:t xml:space="preserve"> </w:t>
            </w:r>
            <w:r w:rsidRPr="009C03D1">
              <w:rPr>
                <w:rFonts w:ascii="Arial" w:hAnsi="Arial" w:cs="Arial"/>
              </w:rPr>
              <w:t>solutions or handovers that do not require a PDCP anchor change, there is no need to provide rekeying</w:t>
            </w:r>
            <w:r>
              <w:rPr>
                <w:rFonts w:ascii="Arial" w:hAnsi="Arial" w:cs="Arial"/>
              </w:rPr>
              <w:t>).</w:t>
            </w:r>
          </w:p>
          <w:p w14:paraId="12A6A1ED" w14:textId="77777777" w:rsidR="00C23356" w:rsidRDefault="00C23356" w:rsidP="00C23356">
            <w:pPr>
              <w:jc w:val="both"/>
              <w:rPr>
                <w:rFonts w:ascii="Arial" w:hAnsi="Arial" w:cs="Arial"/>
              </w:rPr>
            </w:pPr>
            <w:r w:rsidRPr="00C23356">
              <w:rPr>
                <w:rFonts w:ascii="Arial" w:hAnsi="Arial" w:cs="Arial"/>
                <w:highlight w:val="yellow"/>
              </w:rPr>
              <w:t>The rekeying method preferred by most companies in SA WG3 is that after every inter-CU LTM cell switch execution that changes the PDCP anchor, the UE is provided with the NCC value via RRC signalling to be used by the UE for key derivation at the next inter-CU LTM cell switch.</w:t>
            </w:r>
            <w:r w:rsidRPr="00CF60C6">
              <w:rPr>
                <w:rFonts w:ascii="Arial" w:hAnsi="Arial" w:cs="Arial"/>
              </w:rPr>
              <w:t xml:space="preserve"> </w:t>
            </w:r>
            <w:r>
              <w:rPr>
                <w:rFonts w:ascii="Arial" w:hAnsi="Arial" w:cs="Arial"/>
              </w:rPr>
              <w:t>This solution was preferred as it p</w:t>
            </w:r>
            <w:r w:rsidRPr="00CF60C6">
              <w:rPr>
                <w:rFonts w:ascii="Arial" w:hAnsi="Arial" w:cs="Arial"/>
              </w:rPr>
              <w:t>rovid</w:t>
            </w:r>
            <w:r>
              <w:rPr>
                <w:rFonts w:ascii="Arial" w:hAnsi="Arial" w:cs="Arial"/>
              </w:rPr>
              <w:t xml:space="preserve">es the </w:t>
            </w:r>
            <w:r w:rsidRPr="00CF60C6">
              <w:rPr>
                <w:rFonts w:ascii="Arial" w:hAnsi="Arial" w:cs="Arial"/>
              </w:rPr>
              <w:t xml:space="preserve">NCC </w:t>
            </w:r>
            <w:r>
              <w:rPr>
                <w:rFonts w:ascii="Arial" w:hAnsi="Arial" w:cs="Arial"/>
              </w:rPr>
              <w:t xml:space="preserve">value </w:t>
            </w:r>
            <w:r w:rsidRPr="00CF60C6">
              <w:rPr>
                <w:rFonts w:ascii="Arial" w:hAnsi="Arial" w:cs="Arial"/>
              </w:rPr>
              <w:t xml:space="preserve">using the protected RRC signalling </w:t>
            </w:r>
            <w:r>
              <w:rPr>
                <w:rFonts w:ascii="Arial" w:hAnsi="Arial" w:cs="Arial"/>
              </w:rPr>
              <w:t xml:space="preserve">and hence </w:t>
            </w:r>
            <w:r w:rsidRPr="00CF60C6">
              <w:rPr>
                <w:rFonts w:ascii="Arial" w:hAnsi="Arial" w:cs="Arial"/>
              </w:rPr>
              <w:t>is con</w:t>
            </w:r>
            <w:r>
              <w:rPr>
                <w:rFonts w:ascii="Arial" w:hAnsi="Arial" w:cs="Arial"/>
              </w:rPr>
              <w:t>sidered to be secure</w:t>
            </w:r>
            <w:r w:rsidRPr="00CF60C6">
              <w:rPr>
                <w:rFonts w:ascii="Arial" w:hAnsi="Arial" w:cs="Arial"/>
              </w:rPr>
              <w:t xml:space="preserve">. </w:t>
            </w:r>
            <w:r w:rsidRPr="00AD52D2">
              <w:rPr>
                <w:rFonts w:ascii="Arial" w:hAnsi="Arial" w:cs="Arial"/>
              </w:rPr>
              <w:t>SA WG3 understands that, RAN WG2 is aiming to avoid RRC configuration</w:t>
            </w:r>
            <w:r>
              <w:rPr>
                <w:rFonts w:ascii="Arial" w:hAnsi="Arial" w:cs="Arial"/>
              </w:rPr>
              <w:t>/signalling</w:t>
            </w:r>
            <w:r w:rsidRPr="00AD52D2">
              <w:rPr>
                <w:rFonts w:ascii="Arial" w:hAnsi="Arial" w:cs="Arial"/>
              </w:rPr>
              <w:t xml:space="preserve"> between cell switches for subsequent LTM procedures. If it is </w:t>
            </w:r>
            <w:r>
              <w:rPr>
                <w:rFonts w:ascii="Arial" w:hAnsi="Arial" w:cs="Arial"/>
              </w:rPr>
              <w:t>n</w:t>
            </w:r>
            <w:r w:rsidRPr="00AD52D2">
              <w:rPr>
                <w:rFonts w:ascii="Arial" w:hAnsi="Arial" w:cs="Arial"/>
              </w:rPr>
              <w:t>ecessary for the RAN WGs to avoid RRC signalling between cell swi</w:t>
            </w:r>
            <w:r>
              <w:rPr>
                <w:rFonts w:ascii="Arial" w:hAnsi="Arial" w:cs="Arial"/>
              </w:rPr>
              <w:t xml:space="preserve">tches, then SA WG3 can analyse further methods like, </w:t>
            </w:r>
          </w:p>
          <w:p w14:paraId="1D9ECDE7" w14:textId="77777777" w:rsidR="00C23356" w:rsidRDefault="00C23356" w:rsidP="00C23356">
            <w:pPr>
              <w:pStyle w:val="ListParagraph"/>
              <w:numPr>
                <w:ilvl w:val="0"/>
                <w:numId w:val="26"/>
              </w:numPr>
              <w:ind w:firstLineChars="0"/>
              <w:jc w:val="both"/>
              <w:rPr>
                <w:rFonts w:ascii="Arial" w:hAnsi="Arial" w:cs="Arial"/>
              </w:rPr>
            </w:pPr>
            <w:r>
              <w:rPr>
                <w:rFonts w:ascii="Arial" w:hAnsi="Arial" w:cs="Arial"/>
              </w:rPr>
              <w:t>S</w:t>
            </w:r>
            <w:r w:rsidRPr="006920C4">
              <w:rPr>
                <w:rFonts w:ascii="Arial" w:hAnsi="Arial" w:cs="Arial"/>
              </w:rPr>
              <w:t>ecurity threat of the unprotected MAC CE to deliver the NCC value</w:t>
            </w:r>
            <w:r>
              <w:rPr>
                <w:rFonts w:ascii="Arial" w:hAnsi="Arial" w:cs="Arial"/>
              </w:rPr>
              <w:t>.</w:t>
            </w:r>
            <w:r w:rsidRPr="006920C4">
              <w:rPr>
                <w:rFonts w:ascii="Arial" w:hAnsi="Arial" w:cs="Arial"/>
              </w:rPr>
              <w:t xml:space="preserve"> </w:t>
            </w:r>
          </w:p>
          <w:p w14:paraId="704DD15C" w14:textId="77777777" w:rsidR="00C23356" w:rsidRPr="006920C4" w:rsidRDefault="00C23356" w:rsidP="00C23356">
            <w:pPr>
              <w:pStyle w:val="ListParagraph"/>
              <w:numPr>
                <w:ilvl w:val="0"/>
                <w:numId w:val="26"/>
              </w:numPr>
              <w:ind w:firstLineChars="0"/>
              <w:jc w:val="both"/>
              <w:rPr>
                <w:rFonts w:ascii="Arial" w:hAnsi="Arial" w:cs="Arial"/>
              </w:rPr>
            </w:pPr>
            <w:r>
              <w:rPr>
                <w:rFonts w:ascii="Arial" w:hAnsi="Arial" w:cs="Arial"/>
              </w:rPr>
              <w:t>Sending NCC value per candidate cell via RRC message during LTM preparation phase.</w:t>
            </w:r>
          </w:p>
          <w:p w14:paraId="197F53EB" w14:textId="7B447F14" w:rsidR="00C23356" w:rsidRPr="00C23356" w:rsidRDefault="00C23356" w:rsidP="00C23356">
            <w:pPr>
              <w:jc w:val="both"/>
              <w:rPr>
                <w:rFonts w:ascii="Arial" w:eastAsiaTheme="minorEastAsia" w:hAnsi="Arial" w:cs="Arial"/>
              </w:rPr>
            </w:pPr>
            <w:r>
              <w:rPr>
                <w:rFonts w:ascii="Arial" w:hAnsi="Arial" w:cs="Arial"/>
              </w:rPr>
              <w:t>SA WG3 will keep RAN WG2 and RAN WG3 informed as we make further progress on this topic.</w:t>
            </w:r>
          </w:p>
        </w:tc>
      </w:tr>
    </w:tbl>
    <w:p w14:paraId="5C7361D3" w14:textId="017370DD" w:rsidR="00C23356" w:rsidRDefault="009F6943" w:rsidP="003B259E">
      <w:pPr>
        <w:spacing w:before="180"/>
        <w:rPr>
          <w:rFonts w:eastAsia="DengXian"/>
          <w:lang w:eastAsia="zh-CN"/>
        </w:rPr>
      </w:pPr>
      <w:r>
        <w:rPr>
          <w:rFonts w:eastAsia="DengXian" w:hint="eastAsia"/>
          <w:lang w:eastAsia="zh-CN"/>
        </w:rPr>
        <w:t>A</w:t>
      </w:r>
      <w:r>
        <w:rPr>
          <w:rFonts w:eastAsia="DengXian"/>
          <w:lang w:eastAsia="zh-CN"/>
        </w:rPr>
        <w:t xml:space="preserve">ccording to the reply LS, </w:t>
      </w:r>
      <w:r w:rsidR="003C0D45">
        <w:rPr>
          <w:rFonts w:eastAsia="DengXian"/>
          <w:lang w:eastAsia="zh-CN"/>
        </w:rPr>
        <w:t>most companies prefer Option 4: “</w:t>
      </w:r>
      <w:r w:rsidR="003C0D45">
        <w:t>After every inter-CU LTM cell switch execution, the UE is provided via RRC signalling with the NCC value to be used by the UE for key derivation at the next inter-CU LTM cell switch.</w:t>
      </w:r>
      <w:r w:rsidR="003C0D45">
        <w:rPr>
          <w:rFonts w:eastAsia="DengXian"/>
          <w:lang w:eastAsia="zh-CN"/>
        </w:rPr>
        <w:t xml:space="preserve">” </w:t>
      </w:r>
      <w:r w:rsidR="00A041AE">
        <w:rPr>
          <w:rFonts w:eastAsia="DengXian"/>
          <w:lang w:eastAsia="zh-CN"/>
        </w:rPr>
        <w:t>However, SA3 is not sure about whether RRC signalling is allowed in subsequent cell switch procedure</w:t>
      </w:r>
      <w:r w:rsidR="00E0761F">
        <w:rPr>
          <w:rFonts w:eastAsia="DengXian"/>
          <w:lang w:eastAsia="zh-CN"/>
        </w:rPr>
        <w:t>, so RAN2 needs to discuss whether RRC signalling can still be transmitted</w:t>
      </w:r>
      <w:r w:rsidR="00A041AE">
        <w:rPr>
          <w:rFonts w:eastAsia="DengXian"/>
          <w:lang w:eastAsia="zh-CN"/>
        </w:rPr>
        <w:t>.</w:t>
      </w:r>
      <w:r w:rsidR="0052660D">
        <w:rPr>
          <w:rFonts w:eastAsia="DengXian"/>
          <w:lang w:eastAsia="zh-CN"/>
        </w:rPr>
        <w:t xml:space="preserve"> In SA3’s decision, if RRC signalling is not allowed, they will further analyse the method that the NCC value is deliv</w:t>
      </w:r>
      <w:r w:rsidR="00812F19">
        <w:rPr>
          <w:rFonts w:eastAsia="DengXian"/>
          <w:lang w:eastAsia="zh-CN"/>
        </w:rPr>
        <w:t>ered via MAC CE, which may have security threat.</w:t>
      </w:r>
    </w:p>
    <w:p w14:paraId="307FC446" w14:textId="2B0B131F" w:rsidR="00E0761F" w:rsidRDefault="00E0761F" w:rsidP="00E0761F">
      <w:pPr>
        <w:spacing w:before="180"/>
        <w:rPr>
          <w:rFonts w:eastAsia="DengXian"/>
          <w:b/>
          <w:bCs/>
          <w:lang w:eastAsia="zh-CN"/>
        </w:rPr>
      </w:pPr>
      <w:r>
        <w:rPr>
          <w:rFonts w:eastAsia="DengXian"/>
          <w:b/>
          <w:bCs/>
          <w:lang w:eastAsia="zh-CN"/>
        </w:rPr>
        <w:t>Observation 1: SA3 prefers the solution which the network provides NCC value to the UE via RRC signalling after every inter-CU LTM cell switch. RAN2 needs to further discuss whether RRC signalling can be transmitted in subsequent LTM procedure.</w:t>
      </w:r>
    </w:p>
    <w:p w14:paraId="3A41D0C6" w14:textId="4F84626E" w:rsidR="00A041AE" w:rsidRDefault="0052660D" w:rsidP="003B259E">
      <w:pPr>
        <w:spacing w:before="180"/>
      </w:pPr>
      <w:r>
        <w:t xml:space="preserve">The Rel-19 WID includes the following sentence: “Specify support for subsequent LTM mobility procedures aiming </w:t>
      </w:r>
      <w:r>
        <w:rPr>
          <w:u w:val="single"/>
        </w:rPr>
        <w:t>to avoid RRC configuration</w:t>
      </w:r>
      <w:r>
        <w:t xml:space="preserve"> between cell switches as per Rel-18 LTM”. </w:t>
      </w:r>
      <w:r w:rsidR="00F35D08">
        <w:t>Some companies argued</w:t>
      </w:r>
      <w:r>
        <w:t xml:space="preserve"> that no </w:t>
      </w:r>
      <w:r w:rsidR="00F35D08" w:rsidRPr="00F35D08">
        <w:rPr>
          <w:i/>
          <w:iCs/>
        </w:rPr>
        <w:t>RRCReconfiguration</w:t>
      </w:r>
      <w:r w:rsidR="00F35D08">
        <w:t xml:space="preserve"> message </w:t>
      </w:r>
      <w:r>
        <w:t>should be transmitted between subsequent cell switch.</w:t>
      </w:r>
      <w:r w:rsidRPr="0052660D">
        <w:t xml:space="preserve"> </w:t>
      </w:r>
      <w:r>
        <w:t xml:space="preserve">However, the intention of the sentence “aiming to avoid RRC configuration” is to avoid re-preparing candidate cell configurations after each cell switch </w:t>
      </w:r>
      <w:r w:rsidR="00F35D08">
        <w:t>involving</w:t>
      </w:r>
      <w:r>
        <w:t xml:space="preserve"> heavy network</w:t>
      </w:r>
      <w:r w:rsidR="00F35D08">
        <w:t>-</w:t>
      </w:r>
      <w:r>
        <w:t xml:space="preserve">side signalling, and </w:t>
      </w:r>
      <w:r w:rsidR="00F35D08">
        <w:t xml:space="preserve">to </w:t>
      </w:r>
      <w:r>
        <w:t xml:space="preserve">avoid re-sending </w:t>
      </w:r>
      <w:r w:rsidR="00F35D08">
        <w:t xml:space="preserve">all </w:t>
      </w:r>
      <w:r>
        <w:t>candidate configurations to the UE after each cell switch</w:t>
      </w:r>
      <w:r w:rsidR="00F35D08">
        <w:t>, so avoid heavy RRC signalling</w:t>
      </w:r>
      <w:r>
        <w:t>,</w:t>
      </w:r>
      <w:r w:rsidR="0034459E">
        <w:t xml:space="preserve"> but there could be reconfigurations for other purposes</w:t>
      </w:r>
      <w:r w:rsidR="00DC039E">
        <w:t xml:space="preserve"> (e.g., add CG resources for a new service, change the configuration for UE assistance information, </w:t>
      </w:r>
      <w:r w:rsidR="00B25324">
        <w:t>etc.</w:t>
      </w:r>
      <w:r w:rsidR="00DC039E">
        <w:t>)</w:t>
      </w:r>
      <w:r>
        <w:t>.</w:t>
      </w:r>
    </w:p>
    <w:p w14:paraId="0C92A834" w14:textId="191E18C0" w:rsidR="00812F19" w:rsidRDefault="00812F19" w:rsidP="00812F19">
      <w:pPr>
        <w:spacing w:before="120"/>
        <w:rPr>
          <w:b/>
          <w:lang w:eastAsia="zh-CN"/>
        </w:rPr>
      </w:pPr>
      <w:r>
        <w:rPr>
          <w:b/>
          <w:lang w:eastAsia="zh-CN"/>
        </w:rPr>
        <w:t xml:space="preserve">Observation 2: The </w:t>
      </w:r>
      <w:r w:rsidR="00F35D08">
        <w:rPr>
          <w:b/>
          <w:lang w:eastAsia="zh-CN"/>
        </w:rPr>
        <w:t xml:space="preserve">expected </w:t>
      </w:r>
      <w:r>
        <w:rPr>
          <w:b/>
          <w:lang w:eastAsia="zh-CN"/>
        </w:rPr>
        <w:t>benefits of subsequent LTM are to:</w:t>
      </w:r>
      <w:r>
        <w:rPr>
          <w:b/>
          <w:lang w:eastAsia="zh-CN"/>
        </w:rPr>
        <w:br/>
        <w:t xml:space="preserve">1) avoid re-preparing </w:t>
      </w:r>
      <w:r w:rsidR="00F35D08">
        <w:rPr>
          <w:b/>
          <w:lang w:eastAsia="zh-CN"/>
        </w:rPr>
        <w:t xml:space="preserve">all </w:t>
      </w:r>
      <w:r>
        <w:rPr>
          <w:b/>
          <w:lang w:eastAsia="zh-CN"/>
        </w:rPr>
        <w:t>candidate cell configurations after each cell switch, so avoid heavy network</w:t>
      </w:r>
      <w:r w:rsidR="00F35D08">
        <w:rPr>
          <w:b/>
          <w:lang w:eastAsia="zh-CN"/>
        </w:rPr>
        <w:t>-</w:t>
      </w:r>
      <w:r>
        <w:rPr>
          <w:b/>
          <w:lang w:eastAsia="zh-CN"/>
        </w:rPr>
        <w:t xml:space="preserve">side signalling </w:t>
      </w:r>
      <w:r>
        <w:rPr>
          <w:b/>
          <w:lang w:eastAsia="zh-CN"/>
        </w:rPr>
        <w:br/>
        <w:t xml:space="preserve">2) avoid re-sending </w:t>
      </w:r>
      <w:r w:rsidR="00F35D08">
        <w:rPr>
          <w:b/>
          <w:lang w:eastAsia="zh-CN"/>
        </w:rPr>
        <w:t xml:space="preserve">all </w:t>
      </w:r>
      <w:r>
        <w:rPr>
          <w:b/>
          <w:lang w:eastAsia="zh-CN"/>
        </w:rPr>
        <w:t xml:space="preserve">candidate configurations to the UE after each cell switch, so </w:t>
      </w:r>
      <w:r w:rsidR="00F35D08">
        <w:rPr>
          <w:b/>
          <w:lang w:eastAsia="zh-CN"/>
        </w:rPr>
        <w:t>avoid heavy RRC signalling</w:t>
      </w:r>
      <w:r>
        <w:rPr>
          <w:b/>
          <w:lang w:eastAsia="zh-CN"/>
        </w:rPr>
        <w:t>.</w:t>
      </w:r>
    </w:p>
    <w:p w14:paraId="5CD2A63C" w14:textId="3BFF64AF" w:rsidR="00A22D6D" w:rsidRDefault="00633B56" w:rsidP="003B259E">
      <w:pPr>
        <w:spacing w:before="180"/>
        <w:rPr>
          <w:rFonts w:eastAsia="DengXian"/>
          <w:lang w:eastAsia="zh-CN"/>
        </w:rPr>
      </w:pPr>
      <w:r>
        <w:rPr>
          <w:rFonts w:eastAsia="DengXian" w:hint="eastAsia"/>
          <w:lang w:eastAsia="zh-CN"/>
        </w:rPr>
        <w:t>I</w:t>
      </w:r>
      <w:r>
        <w:rPr>
          <w:rFonts w:eastAsia="DengXian"/>
          <w:lang w:eastAsia="zh-CN"/>
        </w:rPr>
        <w:t xml:space="preserve">n </w:t>
      </w:r>
      <w:r w:rsidR="00832995">
        <w:rPr>
          <w:rFonts w:eastAsia="DengXian"/>
          <w:lang w:eastAsia="zh-CN"/>
        </w:rPr>
        <w:t>the</w:t>
      </w:r>
      <w:r>
        <w:rPr>
          <w:rFonts w:eastAsia="DengXian"/>
          <w:lang w:eastAsia="zh-CN"/>
        </w:rPr>
        <w:t xml:space="preserve"> </w:t>
      </w:r>
      <w:r w:rsidR="00055D39">
        <w:rPr>
          <w:rFonts w:eastAsia="DengXian"/>
          <w:lang w:eastAsia="zh-CN"/>
        </w:rPr>
        <w:t xml:space="preserve">RRC </w:t>
      </w:r>
      <w:r>
        <w:rPr>
          <w:rFonts w:eastAsia="DengXian"/>
          <w:lang w:eastAsia="zh-CN"/>
        </w:rPr>
        <w:t>solution (option 4)</w:t>
      </w:r>
      <w:r w:rsidR="00055D39">
        <w:rPr>
          <w:rFonts w:eastAsia="DengXian"/>
          <w:lang w:eastAsia="zh-CN"/>
        </w:rPr>
        <w:t>,</w:t>
      </w:r>
      <w:r w:rsidR="00832995">
        <w:rPr>
          <w:rFonts w:eastAsia="DengXian"/>
          <w:lang w:eastAsia="zh-CN"/>
        </w:rPr>
        <w:t xml:space="preserve"> when the UE switches from gNB1 to gNB2,</w:t>
      </w:r>
      <w:r w:rsidR="00055D39">
        <w:rPr>
          <w:rFonts w:eastAsia="DengXian"/>
          <w:lang w:eastAsia="zh-CN"/>
        </w:rPr>
        <w:t xml:space="preserve"> </w:t>
      </w:r>
      <w:r w:rsidR="00A22D6D">
        <w:rPr>
          <w:rFonts w:eastAsia="DengXian"/>
          <w:lang w:eastAsia="zh-CN"/>
        </w:rPr>
        <w:t xml:space="preserve">upon completion of path switch, </w:t>
      </w:r>
      <w:r w:rsidR="00CF5D98">
        <w:rPr>
          <w:rFonts w:eastAsia="DengXian"/>
          <w:lang w:eastAsia="zh-CN"/>
        </w:rPr>
        <w:t>the new serving gNB</w:t>
      </w:r>
      <w:r w:rsidR="00832995">
        <w:rPr>
          <w:rFonts w:eastAsia="DengXian"/>
          <w:lang w:eastAsia="zh-CN"/>
        </w:rPr>
        <w:t xml:space="preserve"> (gNB2)</w:t>
      </w:r>
      <w:r w:rsidR="00CF5D98">
        <w:rPr>
          <w:rFonts w:eastAsia="DengXian"/>
          <w:lang w:eastAsia="zh-CN"/>
        </w:rPr>
        <w:t xml:space="preserve"> sends </w:t>
      </w:r>
      <w:r w:rsidR="00A22D6D">
        <w:rPr>
          <w:rFonts w:eastAsia="DengXian"/>
          <w:lang w:eastAsia="zh-CN"/>
        </w:rPr>
        <w:t xml:space="preserve">to the UE </w:t>
      </w:r>
      <w:r w:rsidR="00CF5D98">
        <w:rPr>
          <w:rFonts w:eastAsia="DengXian"/>
          <w:lang w:eastAsia="zh-CN"/>
        </w:rPr>
        <w:t xml:space="preserve">an RRC message </w:t>
      </w:r>
      <w:r w:rsidR="00A22D6D">
        <w:rPr>
          <w:rFonts w:eastAsia="DengXian"/>
          <w:lang w:eastAsia="zh-CN"/>
        </w:rPr>
        <w:t xml:space="preserve">that </w:t>
      </w:r>
      <w:r w:rsidR="00CF5D98">
        <w:rPr>
          <w:rFonts w:eastAsia="DengXian"/>
          <w:lang w:eastAsia="zh-CN"/>
        </w:rPr>
        <w:t xml:space="preserve">includes the updated NCC value received from </w:t>
      </w:r>
      <w:r w:rsidR="00F35D08">
        <w:rPr>
          <w:rFonts w:eastAsia="DengXian"/>
          <w:lang w:eastAsia="zh-CN"/>
        </w:rPr>
        <w:t xml:space="preserve">the </w:t>
      </w:r>
      <w:r w:rsidR="00CF5D98">
        <w:rPr>
          <w:rFonts w:eastAsia="DengXian"/>
          <w:lang w:eastAsia="zh-CN"/>
        </w:rPr>
        <w:t xml:space="preserve">AMF during </w:t>
      </w:r>
      <w:r w:rsidR="00F35D08">
        <w:rPr>
          <w:rFonts w:eastAsia="DengXian"/>
          <w:lang w:eastAsia="zh-CN"/>
        </w:rPr>
        <w:t xml:space="preserve">the </w:t>
      </w:r>
      <w:r w:rsidR="00CF5D98">
        <w:rPr>
          <w:rFonts w:eastAsia="DengXian"/>
          <w:lang w:eastAsia="zh-CN"/>
        </w:rPr>
        <w:t>path switch procedure.</w:t>
      </w:r>
      <w:r w:rsidR="00832995">
        <w:rPr>
          <w:rFonts w:eastAsia="DengXian"/>
          <w:lang w:eastAsia="zh-CN"/>
        </w:rPr>
        <w:t xml:space="preserve"> The UE </w:t>
      </w:r>
      <w:r w:rsidR="00A22D6D">
        <w:rPr>
          <w:rFonts w:eastAsia="DengXian"/>
          <w:lang w:eastAsia="zh-CN"/>
        </w:rPr>
        <w:t xml:space="preserve">will </w:t>
      </w:r>
      <w:r w:rsidR="00832995">
        <w:rPr>
          <w:rFonts w:eastAsia="DengXian"/>
          <w:lang w:eastAsia="zh-CN"/>
        </w:rPr>
        <w:t xml:space="preserve">use the NCC value for </w:t>
      </w:r>
      <w:r w:rsidR="00F35D08">
        <w:rPr>
          <w:rFonts w:eastAsia="DengXian"/>
          <w:lang w:eastAsia="zh-CN"/>
        </w:rPr>
        <w:t xml:space="preserve">the </w:t>
      </w:r>
      <w:r w:rsidR="00832995">
        <w:rPr>
          <w:rFonts w:eastAsia="DengXian"/>
          <w:lang w:eastAsia="zh-CN"/>
        </w:rPr>
        <w:t xml:space="preserve">next </w:t>
      </w:r>
      <w:r w:rsidR="007571C9">
        <w:rPr>
          <w:rFonts w:eastAsia="DengXian"/>
          <w:lang w:eastAsia="zh-CN"/>
        </w:rPr>
        <w:t xml:space="preserve">inter-CU </w:t>
      </w:r>
      <w:r w:rsidR="00F35D08">
        <w:rPr>
          <w:rFonts w:eastAsia="DengXian"/>
          <w:lang w:eastAsia="zh-CN"/>
        </w:rPr>
        <w:t xml:space="preserve">LTM </w:t>
      </w:r>
      <w:r w:rsidR="00832995">
        <w:rPr>
          <w:rFonts w:eastAsia="DengXian"/>
          <w:lang w:eastAsia="zh-CN"/>
        </w:rPr>
        <w:t>cell switch</w:t>
      </w:r>
      <w:r w:rsidR="00F35D08">
        <w:rPr>
          <w:rFonts w:eastAsia="DengXian"/>
          <w:lang w:eastAsia="zh-CN"/>
        </w:rPr>
        <w:t xml:space="preserve"> execution</w:t>
      </w:r>
      <w:r w:rsidR="00832995">
        <w:rPr>
          <w:rFonts w:eastAsia="DengXian"/>
          <w:lang w:eastAsia="zh-CN"/>
        </w:rPr>
        <w:t>, e.g., to gNB3.</w:t>
      </w:r>
      <w:r w:rsidR="00CF5D98">
        <w:rPr>
          <w:rFonts w:eastAsia="DengXian"/>
          <w:lang w:eastAsia="zh-CN"/>
        </w:rPr>
        <w:t xml:space="preserve"> </w:t>
      </w:r>
    </w:p>
    <w:p w14:paraId="13578E7C" w14:textId="748B2FB2" w:rsidR="0034459E" w:rsidRPr="0034459E" w:rsidRDefault="00A22D6D" w:rsidP="003B259E">
      <w:pPr>
        <w:spacing w:before="180"/>
        <w:rPr>
          <w:rFonts w:eastAsia="DengXian"/>
          <w:b/>
          <w:bCs/>
          <w:lang w:eastAsia="zh-CN"/>
        </w:rPr>
      </w:pPr>
      <w:r w:rsidRPr="0034459E">
        <w:rPr>
          <w:rFonts w:eastAsia="DengXian"/>
          <w:b/>
          <w:bCs/>
          <w:lang w:eastAsia="zh-CN"/>
        </w:rPr>
        <w:t xml:space="preserve">Observation 3: </w:t>
      </w:r>
      <w:r w:rsidR="0034459E">
        <w:rPr>
          <w:rFonts w:eastAsia="DengXian"/>
          <w:b/>
          <w:bCs/>
          <w:lang w:eastAsia="zh-CN"/>
        </w:rPr>
        <w:t>Sending to the UE a</w:t>
      </w:r>
      <w:r w:rsidR="0034459E" w:rsidRPr="0034459E">
        <w:rPr>
          <w:rFonts w:eastAsia="DengXian"/>
          <w:b/>
          <w:bCs/>
          <w:lang w:eastAsia="zh-CN"/>
        </w:rPr>
        <w:t xml:space="preserve">n </w:t>
      </w:r>
      <w:r w:rsidRPr="0034459E">
        <w:rPr>
          <w:rFonts w:eastAsia="DengXian"/>
          <w:b/>
          <w:bCs/>
          <w:lang w:eastAsia="zh-CN"/>
        </w:rPr>
        <w:t xml:space="preserve">RRC message </w:t>
      </w:r>
      <w:r w:rsidR="0034459E" w:rsidRPr="0034459E">
        <w:rPr>
          <w:rFonts w:eastAsia="DengXian"/>
          <w:b/>
          <w:bCs/>
          <w:lang w:eastAsia="zh-CN"/>
        </w:rPr>
        <w:t>only with the NCC for the next inter-CU LTM cell switch does not change anything to the previously stored LTM candidate configurations, so subsequent LTM is supported</w:t>
      </w:r>
      <w:r w:rsidR="0034459E">
        <w:rPr>
          <w:rFonts w:eastAsia="DengXian"/>
          <w:b/>
          <w:bCs/>
          <w:lang w:eastAsia="zh-CN"/>
        </w:rPr>
        <w:t xml:space="preserve"> with all its expected benefits.</w:t>
      </w:r>
    </w:p>
    <w:p w14:paraId="542CD303" w14:textId="09EF6745" w:rsidR="00C97867" w:rsidRDefault="00CF5D98" w:rsidP="003B259E">
      <w:pPr>
        <w:spacing w:before="180"/>
        <w:rPr>
          <w:rFonts w:eastAsia="DengXian"/>
          <w:lang w:eastAsia="zh-CN"/>
        </w:rPr>
      </w:pPr>
      <w:r>
        <w:rPr>
          <w:rFonts w:eastAsia="DengXian"/>
          <w:lang w:eastAsia="zh-CN"/>
        </w:rPr>
        <w:t>In the MAC CE solution</w:t>
      </w:r>
      <w:r w:rsidR="00A22D6D">
        <w:rPr>
          <w:rFonts w:eastAsia="DengXian"/>
          <w:lang w:eastAsia="zh-CN"/>
        </w:rPr>
        <w:t xml:space="preserve"> (option 1)</w:t>
      </w:r>
      <w:r>
        <w:rPr>
          <w:rFonts w:eastAsia="DengXian"/>
          <w:lang w:eastAsia="zh-CN"/>
        </w:rPr>
        <w:t>, the new serving gNB</w:t>
      </w:r>
      <w:r w:rsidR="00832995">
        <w:rPr>
          <w:rFonts w:eastAsia="DengXian"/>
          <w:lang w:eastAsia="zh-CN"/>
        </w:rPr>
        <w:t xml:space="preserve"> (gNB2)</w:t>
      </w:r>
      <w:r>
        <w:rPr>
          <w:rFonts w:eastAsia="DengXian"/>
          <w:lang w:eastAsia="zh-CN"/>
        </w:rPr>
        <w:t xml:space="preserve"> includes</w:t>
      </w:r>
      <w:r w:rsidR="00832995">
        <w:rPr>
          <w:rFonts w:eastAsia="DengXian"/>
          <w:lang w:eastAsia="zh-CN"/>
        </w:rPr>
        <w:t xml:space="preserve"> the</w:t>
      </w:r>
      <w:r>
        <w:rPr>
          <w:rFonts w:eastAsia="DengXian"/>
          <w:lang w:eastAsia="zh-CN"/>
        </w:rPr>
        <w:t xml:space="preserve"> NCC value in </w:t>
      </w:r>
      <w:r w:rsidR="007571C9">
        <w:rPr>
          <w:rFonts w:eastAsia="DengXian"/>
          <w:lang w:eastAsia="zh-CN"/>
        </w:rPr>
        <w:t xml:space="preserve">the next </w:t>
      </w:r>
      <w:r>
        <w:rPr>
          <w:rFonts w:eastAsia="DengXian"/>
          <w:lang w:eastAsia="zh-CN"/>
        </w:rPr>
        <w:t>LTM cell switch command MAC CE</w:t>
      </w:r>
      <w:r w:rsidR="00832995">
        <w:rPr>
          <w:rFonts w:eastAsia="DengXian"/>
          <w:lang w:eastAsia="zh-CN"/>
        </w:rPr>
        <w:t xml:space="preserve"> </w:t>
      </w:r>
      <w:r w:rsidR="007571C9">
        <w:rPr>
          <w:rFonts w:eastAsia="DengXian"/>
          <w:lang w:eastAsia="zh-CN"/>
        </w:rPr>
        <w:t>indicating a candidate configuration whose PCell is controlled by another gNB</w:t>
      </w:r>
      <w:r w:rsidR="00832995">
        <w:rPr>
          <w:rFonts w:eastAsia="DengXian"/>
          <w:lang w:eastAsia="zh-CN"/>
        </w:rPr>
        <w:t xml:space="preserve"> e.g.,  gNB3</w:t>
      </w:r>
      <w:r>
        <w:rPr>
          <w:rFonts w:eastAsia="DengXian"/>
          <w:lang w:eastAsia="zh-CN"/>
        </w:rPr>
        <w:t>.</w:t>
      </w:r>
      <w:r w:rsidR="00832995">
        <w:rPr>
          <w:rFonts w:eastAsia="DengXian"/>
          <w:lang w:eastAsia="zh-CN"/>
        </w:rPr>
        <w:t xml:space="preserve"> </w:t>
      </w:r>
      <w:r w:rsidR="00A50848">
        <w:rPr>
          <w:rFonts w:eastAsia="DengXian"/>
          <w:lang w:eastAsia="zh-CN"/>
        </w:rPr>
        <w:t xml:space="preserve">In </w:t>
      </w:r>
      <w:r w:rsidR="00DC039E">
        <w:rPr>
          <w:rFonts w:eastAsia="DengXian"/>
          <w:lang w:eastAsia="zh-CN"/>
        </w:rPr>
        <w:t xml:space="preserve">this </w:t>
      </w:r>
      <w:r w:rsidR="00A50848">
        <w:rPr>
          <w:rFonts w:eastAsia="DengXian"/>
          <w:lang w:eastAsia="zh-CN"/>
        </w:rPr>
        <w:t xml:space="preserve">solution, there is </w:t>
      </w:r>
      <w:r w:rsidR="00DC039E">
        <w:rPr>
          <w:rFonts w:eastAsia="DengXian"/>
          <w:lang w:eastAsia="zh-CN"/>
        </w:rPr>
        <w:t xml:space="preserve">also </w:t>
      </w:r>
      <w:r w:rsidR="00A50848">
        <w:rPr>
          <w:rFonts w:eastAsia="DengXian"/>
          <w:lang w:eastAsia="zh-CN"/>
        </w:rPr>
        <w:t xml:space="preserve">no need for the network to re-prepare candidate cell configurations or to re-send candidate configurations to the UE, </w:t>
      </w:r>
      <w:r w:rsidR="00DC039E">
        <w:rPr>
          <w:rFonts w:eastAsia="DengXian"/>
          <w:lang w:eastAsia="zh-CN"/>
        </w:rPr>
        <w:t>so</w:t>
      </w:r>
      <w:r w:rsidR="00A50848">
        <w:rPr>
          <w:rFonts w:eastAsia="DengXian"/>
          <w:lang w:eastAsia="zh-CN"/>
        </w:rPr>
        <w:t xml:space="preserve"> subsequent LTM </w:t>
      </w:r>
      <w:r w:rsidR="00DC039E">
        <w:rPr>
          <w:rFonts w:eastAsia="DengXian"/>
          <w:lang w:eastAsia="zh-CN"/>
        </w:rPr>
        <w:t>is also supported with all its benefits</w:t>
      </w:r>
      <w:r w:rsidR="00A50848">
        <w:rPr>
          <w:rFonts w:eastAsia="DengXian"/>
          <w:lang w:eastAsia="zh-CN"/>
        </w:rPr>
        <w:t>.</w:t>
      </w:r>
    </w:p>
    <w:p w14:paraId="66A6E0F4" w14:textId="30067264" w:rsidR="0021682B" w:rsidRDefault="0021682B" w:rsidP="0021682B">
      <w:pPr>
        <w:spacing w:before="180"/>
        <w:rPr>
          <w:rFonts w:eastAsia="DengXian"/>
          <w:b/>
          <w:bCs/>
          <w:lang w:eastAsia="zh-CN"/>
        </w:rPr>
      </w:pPr>
      <w:r>
        <w:rPr>
          <w:rFonts w:eastAsia="DengXian"/>
          <w:b/>
          <w:bCs/>
          <w:lang w:eastAsia="zh-CN"/>
        </w:rPr>
        <w:t xml:space="preserve">Observation </w:t>
      </w:r>
      <w:r w:rsidR="0006365A">
        <w:rPr>
          <w:rFonts w:eastAsia="DengXian"/>
          <w:b/>
          <w:bCs/>
          <w:lang w:eastAsia="zh-CN"/>
        </w:rPr>
        <w:t>4</w:t>
      </w:r>
      <w:r>
        <w:rPr>
          <w:rFonts w:eastAsia="DengXian"/>
          <w:b/>
          <w:bCs/>
          <w:lang w:eastAsia="zh-CN"/>
        </w:rPr>
        <w:t xml:space="preserve">: </w:t>
      </w:r>
      <w:r w:rsidR="0006365A">
        <w:rPr>
          <w:rFonts w:eastAsia="DengXian"/>
          <w:b/>
          <w:bCs/>
          <w:lang w:eastAsia="zh-CN"/>
        </w:rPr>
        <w:t xml:space="preserve">Subsequent LTM can be supported with all its benefits with </w:t>
      </w:r>
      <w:r>
        <w:rPr>
          <w:rFonts w:eastAsia="DengXian"/>
          <w:b/>
          <w:bCs/>
          <w:lang w:eastAsia="zh-CN"/>
        </w:rPr>
        <w:t xml:space="preserve">the RRC solution (option 4) </w:t>
      </w:r>
      <w:r w:rsidR="0006365A">
        <w:rPr>
          <w:rFonts w:eastAsia="DengXian"/>
          <w:b/>
          <w:bCs/>
          <w:lang w:eastAsia="zh-CN"/>
        </w:rPr>
        <w:t>or</w:t>
      </w:r>
      <w:r>
        <w:rPr>
          <w:rFonts w:eastAsia="DengXian"/>
          <w:b/>
          <w:bCs/>
          <w:lang w:eastAsia="zh-CN"/>
        </w:rPr>
        <w:t xml:space="preserve"> the MAC CE solution (option 1).</w:t>
      </w:r>
    </w:p>
    <w:p w14:paraId="4D8BB26C" w14:textId="1372350B" w:rsidR="0021682B" w:rsidRDefault="007E0926" w:rsidP="003B259E">
      <w:pPr>
        <w:spacing w:before="180"/>
        <w:rPr>
          <w:rFonts w:eastAsia="DengXian"/>
          <w:lang w:eastAsia="zh-CN"/>
        </w:rPr>
      </w:pPr>
      <w:r>
        <w:rPr>
          <w:rFonts w:eastAsia="DengXian"/>
          <w:lang w:eastAsia="zh-CN"/>
        </w:rPr>
        <w:lastRenderedPageBreak/>
        <w:t>For both solutions, gNB2 needs to send an updated key to gNB3</w:t>
      </w:r>
      <w:r w:rsidR="0006365A">
        <w:rPr>
          <w:rFonts w:eastAsia="DengXian"/>
          <w:lang w:eastAsia="zh-CN"/>
        </w:rPr>
        <w:t xml:space="preserve"> so that </w:t>
      </w:r>
      <w:r>
        <w:rPr>
          <w:rFonts w:eastAsia="DengXian"/>
          <w:lang w:eastAsia="zh-CN"/>
        </w:rPr>
        <w:t xml:space="preserve">the </w:t>
      </w:r>
      <w:r w:rsidR="0006365A">
        <w:rPr>
          <w:rFonts w:eastAsia="DengXian"/>
          <w:lang w:eastAsia="zh-CN"/>
        </w:rPr>
        <w:t xml:space="preserve">keys used by the </w:t>
      </w:r>
      <w:r>
        <w:rPr>
          <w:rFonts w:eastAsia="DengXian"/>
          <w:lang w:eastAsia="zh-CN"/>
        </w:rPr>
        <w:t xml:space="preserve">UE and </w:t>
      </w:r>
      <w:r w:rsidR="0006365A">
        <w:rPr>
          <w:rFonts w:eastAsia="DengXian"/>
          <w:lang w:eastAsia="zh-CN"/>
        </w:rPr>
        <w:t xml:space="preserve">by </w:t>
      </w:r>
      <w:r>
        <w:rPr>
          <w:rFonts w:eastAsia="DengXian"/>
          <w:lang w:eastAsia="zh-CN"/>
        </w:rPr>
        <w:t xml:space="preserve">gNB3 </w:t>
      </w:r>
      <w:r w:rsidR="0006365A">
        <w:rPr>
          <w:rFonts w:eastAsia="DengXian"/>
          <w:lang w:eastAsia="zh-CN"/>
        </w:rPr>
        <w:t xml:space="preserve">are </w:t>
      </w:r>
      <w:r>
        <w:rPr>
          <w:rFonts w:eastAsia="DengXian"/>
          <w:lang w:eastAsia="zh-CN"/>
        </w:rPr>
        <w:t>align</w:t>
      </w:r>
      <w:r w:rsidR="0006365A">
        <w:rPr>
          <w:rFonts w:eastAsia="DengXian"/>
          <w:lang w:eastAsia="zh-CN"/>
        </w:rPr>
        <w:t>ed</w:t>
      </w:r>
      <w:r>
        <w:rPr>
          <w:rFonts w:eastAsia="DengXian"/>
          <w:lang w:eastAsia="zh-CN"/>
        </w:rPr>
        <w:t xml:space="preserve"> </w:t>
      </w:r>
      <w:r w:rsidR="0006365A">
        <w:rPr>
          <w:rFonts w:eastAsia="DengXian"/>
          <w:lang w:eastAsia="zh-CN"/>
        </w:rPr>
        <w:t>at</w:t>
      </w:r>
      <w:r>
        <w:rPr>
          <w:rFonts w:eastAsia="DengXian"/>
          <w:lang w:eastAsia="zh-CN"/>
        </w:rPr>
        <w:t xml:space="preserve"> the next </w:t>
      </w:r>
      <w:r w:rsidR="0006365A">
        <w:rPr>
          <w:rFonts w:eastAsia="DengXian"/>
          <w:lang w:eastAsia="zh-CN"/>
        </w:rPr>
        <w:t xml:space="preserve">inter-CU LTM </w:t>
      </w:r>
      <w:r>
        <w:rPr>
          <w:rFonts w:eastAsia="DengXian"/>
          <w:lang w:eastAsia="zh-CN"/>
        </w:rPr>
        <w:t xml:space="preserve">cell switch. </w:t>
      </w:r>
      <w:r w:rsidR="0006365A">
        <w:rPr>
          <w:rFonts w:eastAsia="DengXian"/>
          <w:lang w:eastAsia="zh-CN"/>
        </w:rPr>
        <w:t>The</w:t>
      </w:r>
      <w:r>
        <w:rPr>
          <w:rFonts w:eastAsia="DengXian"/>
          <w:lang w:eastAsia="zh-CN"/>
        </w:rPr>
        <w:t xml:space="preserve"> key</w:t>
      </w:r>
      <w:r w:rsidR="0006365A">
        <w:rPr>
          <w:rFonts w:eastAsia="DengXian"/>
          <w:lang w:eastAsia="zh-CN"/>
        </w:rPr>
        <w:t>s</w:t>
      </w:r>
      <w:r>
        <w:rPr>
          <w:rFonts w:eastAsia="DengXian"/>
          <w:lang w:eastAsia="zh-CN"/>
        </w:rPr>
        <w:t xml:space="preserve"> </w:t>
      </w:r>
      <w:r w:rsidR="0006365A">
        <w:rPr>
          <w:rFonts w:eastAsia="DengXian"/>
          <w:lang w:eastAsia="zh-CN"/>
        </w:rPr>
        <w:t xml:space="preserve">could be </w:t>
      </w:r>
      <w:r>
        <w:rPr>
          <w:rFonts w:eastAsia="DengXian"/>
          <w:lang w:eastAsia="zh-CN"/>
        </w:rPr>
        <w:t>deliver</w:t>
      </w:r>
      <w:r w:rsidR="0006365A">
        <w:rPr>
          <w:rFonts w:eastAsia="DengXian"/>
          <w:lang w:eastAsia="zh-CN"/>
        </w:rPr>
        <w:t>ed</w:t>
      </w:r>
      <w:r>
        <w:rPr>
          <w:rFonts w:eastAsia="DengXian"/>
          <w:lang w:eastAsia="zh-CN"/>
        </w:rPr>
        <w:t xml:space="preserve"> via Xn </w:t>
      </w:r>
      <w:r w:rsidR="0006365A">
        <w:rPr>
          <w:rFonts w:eastAsia="DengXian"/>
          <w:lang w:eastAsia="zh-CN"/>
        </w:rPr>
        <w:t>to all candidate gNBs before LTM cell switch is triggered or only to gNB3 when gNB2 has decided to trigger LTM cell switch to gNB3</w:t>
      </w:r>
      <w:r>
        <w:rPr>
          <w:rFonts w:eastAsia="DengXian"/>
          <w:lang w:eastAsia="zh-CN"/>
        </w:rPr>
        <w:t>.</w:t>
      </w:r>
    </w:p>
    <w:p w14:paraId="5ED88561" w14:textId="0103CD80" w:rsidR="007E0926" w:rsidRDefault="007E0926" w:rsidP="007E0926">
      <w:pPr>
        <w:pStyle w:val="Proposal-HW"/>
        <w:spacing w:before="180"/>
      </w:pPr>
      <w:r>
        <w:t>Proposal 1:</w:t>
      </w:r>
      <w:r>
        <w:tab/>
        <w:t>S</w:t>
      </w:r>
      <w:r w:rsidRPr="007E0926">
        <w:t>upport send</w:t>
      </w:r>
      <w:r w:rsidR="00C541A8">
        <w:t>ing</w:t>
      </w:r>
      <w:r w:rsidRPr="007E0926">
        <w:t xml:space="preserve"> the keys</w:t>
      </w:r>
      <w:r>
        <w:t xml:space="preserve"> </w:t>
      </w:r>
      <w:r w:rsidR="00DC039E">
        <w:t xml:space="preserve">for inter-CU LTM cell switch </w:t>
      </w:r>
      <w:r>
        <w:t xml:space="preserve">from </w:t>
      </w:r>
      <w:r w:rsidR="00DC039E">
        <w:t xml:space="preserve">the </w:t>
      </w:r>
      <w:r>
        <w:t>serving gNB</w:t>
      </w:r>
      <w:r w:rsidRPr="007E0926">
        <w:t xml:space="preserve"> to </w:t>
      </w:r>
      <w:r w:rsidR="0006365A">
        <w:t xml:space="preserve">all </w:t>
      </w:r>
      <w:r w:rsidRPr="007E0926">
        <w:t>candidate</w:t>
      </w:r>
      <w:r>
        <w:t>/ta</w:t>
      </w:r>
      <w:r w:rsidRPr="007E0926">
        <w:t xml:space="preserve"> gNB</w:t>
      </w:r>
      <w:r w:rsidR="00DC039E">
        <w:t>s</w:t>
      </w:r>
      <w:r w:rsidRPr="007E0926">
        <w:t xml:space="preserve"> before</w:t>
      </w:r>
      <w:r>
        <w:t xml:space="preserve"> or when</w:t>
      </w:r>
      <w:r w:rsidRPr="007E0926">
        <w:t xml:space="preserve"> </w:t>
      </w:r>
      <w:r w:rsidR="0006365A">
        <w:t xml:space="preserve">inter-CU </w:t>
      </w:r>
      <w:r w:rsidRPr="007E0926">
        <w:t xml:space="preserve">LTM </w:t>
      </w:r>
      <w:r w:rsidR="0006365A">
        <w:t xml:space="preserve">cell switch </w:t>
      </w:r>
      <w:r>
        <w:t xml:space="preserve">is </w:t>
      </w:r>
      <w:r w:rsidRPr="007E0926">
        <w:t>trigger</w:t>
      </w:r>
      <w:r>
        <w:t>ed.</w:t>
      </w:r>
    </w:p>
    <w:p w14:paraId="54A30D65" w14:textId="468CFA67" w:rsidR="00061EE0" w:rsidRDefault="00846464" w:rsidP="00846464">
      <w:pPr>
        <w:spacing w:before="180"/>
        <w:rPr>
          <w:rFonts w:eastAsia="DengXian"/>
          <w:lang w:eastAsia="zh-CN"/>
        </w:rPr>
      </w:pPr>
      <w:r>
        <w:rPr>
          <w:rFonts w:eastAsia="DengXian"/>
          <w:lang w:eastAsia="zh-CN"/>
        </w:rPr>
        <w:t xml:space="preserve">The NCC is an 8-bit value that can be included in an </w:t>
      </w:r>
      <w:r>
        <w:rPr>
          <w:rFonts w:eastAsia="DengXian"/>
          <w:i/>
          <w:iCs/>
          <w:lang w:eastAsia="zh-CN"/>
        </w:rPr>
        <w:t>RRCReconfiguration</w:t>
      </w:r>
      <w:r>
        <w:rPr>
          <w:rFonts w:eastAsia="DengXian"/>
          <w:lang w:eastAsia="zh-CN"/>
        </w:rPr>
        <w:t xml:space="preserve"> message as an extension to </w:t>
      </w:r>
      <w:r>
        <w:rPr>
          <w:rFonts w:eastAsia="DengXian"/>
          <w:i/>
          <w:iCs/>
          <w:lang w:eastAsia="zh-CN"/>
        </w:rPr>
        <w:t>LTM-Config-r18</w:t>
      </w:r>
      <w:r w:rsidR="00061EE0">
        <w:rPr>
          <w:rFonts w:eastAsia="DengXian"/>
          <w:lang w:eastAsia="zh-CN"/>
        </w:rPr>
        <w:t>. I</w:t>
      </w:r>
      <w:r>
        <w:rPr>
          <w:rFonts w:eastAsia="DengXian"/>
          <w:lang w:eastAsia="zh-CN"/>
        </w:rPr>
        <w:t>f no other information needs to be transmitted to the UE</w:t>
      </w:r>
      <w:r w:rsidR="00061EE0">
        <w:rPr>
          <w:rFonts w:eastAsia="DengXian"/>
          <w:lang w:eastAsia="zh-CN"/>
        </w:rPr>
        <w:t xml:space="preserve"> in the same message</w:t>
      </w:r>
      <w:r>
        <w:rPr>
          <w:rFonts w:eastAsia="DengXian"/>
          <w:lang w:eastAsia="zh-CN"/>
        </w:rPr>
        <w:t>, the message size is likely to be less than 10 bytes</w:t>
      </w:r>
      <w:r w:rsidR="00061EE0">
        <w:rPr>
          <w:rFonts w:eastAsia="DengXian"/>
          <w:lang w:eastAsia="zh-CN"/>
        </w:rPr>
        <w:t>, while the message is transmitted while the radio quality should be very good because the path switch is executed immediately after handover. Therefore, the overhead is small, the UE can send the complete message quickly and then the UE is ready for any subsequent inter- or intra-CU LTM cell switch execution.</w:t>
      </w:r>
    </w:p>
    <w:p w14:paraId="02E81D41" w14:textId="408F6EBC" w:rsidR="00061EE0" w:rsidRDefault="00846464" w:rsidP="00846464">
      <w:pPr>
        <w:spacing w:before="180"/>
        <w:rPr>
          <w:rFonts w:eastAsia="DengXian"/>
          <w:lang w:eastAsia="zh-CN"/>
        </w:rPr>
      </w:pPr>
      <w:r>
        <w:rPr>
          <w:rFonts w:eastAsia="DengXian"/>
          <w:lang w:eastAsia="zh-CN"/>
        </w:rPr>
        <w:t>The LTM cell swi</w:t>
      </w:r>
      <w:r w:rsidR="00C13C4A">
        <w:rPr>
          <w:rFonts w:eastAsia="DengXian"/>
          <w:lang w:eastAsia="zh-CN"/>
        </w:rPr>
        <w:t>t</w:t>
      </w:r>
      <w:r>
        <w:rPr>
          <w:rFonts w:eastAsia="DengXian"/>
          <w:lang w:eastAsia="zh-CN"/>
        </w:rPr>
        <w:t xml:space="preserve">ch MAC CE is transmitted when handover is triggered to another cell, so presumably when the current serving cell quality is already degraded, so that </w:t>
      </w:r>
      <w:r w:rsidR="00061EE0">
        <w:rPr>
          <w:rFonts w:eastAsia="DengXian"/>
          <w:lang w:eastAsia="zh-CN"/>
        </w:rPr>
        <w:t>even if the MAC CE is smaller than the RRC message, it may still use more resources and require HARQ retransmissions. From that perspective, there is no clear advantage to include the NCC in the LTM cell switch MAC CE as compared with sending it via RRC immediately after path switch.</w:t>
      </w:r>
    </w:p>
    <w:p w14:paraId="4BC12E0F" w14:textId="02A1942E" w:rsidR="007E0926" w:rsidRDefault="00061EE0" w:rsidP="003B259E">
      <w:pPr>
        <w:spacing w:before="180"/>
        <w:rPr>
          <w:rFonts w:eastAsia="DengXian"/>
          <w:lang w:eastAsia="zh-CN"/>
        </w:rPr>
      </w:pPr>
      <w:r>
        <w:rPr>
          <w:rFonts w:eastAsia="DengXian"/>
          <w:lang w:eastAsia="zh-CN"/>
        </w:rPr>
        <w:t>According to the feedback from SA3</w:t>
      </w:r>
      <w:r w:rsidR="007D6B6D">
        <w:rPr>
          <w:rFonts w:eastAsia="DengXian"/>
          <w:lang w:eastAsia="zh-CN"/>
        </w:rPr>
        <w:t>, the MAC CE solution has more SA3 impacts, and SA3 needs to further discuss the security threat of the MAC CE solution. Therefore, we suggest adopt</w:t>
      </w:r>
      <w:r>
        <w:rPr>
          <w:rFonts w:eastAsia="DengXian"/>
          <w:lang w:eastAsia="zh-CN"/>
        </w:rPr>
        <w:t>ing</w:t>
      </w:r>
      <w:r w:rsidR="007D6B6D">
        <w:rPr>
          <w:rFonts w:eastAsia="DengXian"/>
          <w:lang w:eastAsia="zh-CN"/>
        </w:rPr>
        <w:t xml:space="preserve"> the RRC solution.</w:t>
      </w:r>
    </w:p>
    <w:p w14:paraId="072375F5" w14:textId="0C6B4057" w:rsidR="007D6B6D" w:rsidRPr="007D6B6D" w:rsidRDefault="007D6B6D" w:rsidP="003B259E">
      <w:pPr>
        <w:spacing w:before="180"/>
        <w:rPr>
          <w:rFonts w:eastAsia="DengXian"/>
          <w:b/>
          <w:bCs/>
          <w:lang w:eastAsia="zh-CN"/>
        </w:rPr>
      </w:pPr>
      <w:r>
        <w:rPr>
          <w:rFonts w:eastAsia="DengXian"/>
          <w:b/>
          <w:bCs/>
          <w:lang w:eastAsia="zh-CN"/>
        </w:rPr>
        <w:t xml:space="preserve">Observation 4: The MAC CE solution (option 1) does not have </w:t>
      </w:r>
      <w:r w:rsidR="00061EE0">
        <w:rPr>
          <w:rFonts w:eastAsia="DengXian"/>
          <w:b/>
          <w:bCs/>
          <w:lang w:eastAsia="zh-CN"/>
        </w:rPr>
        <w:t xml:space="preserve">clear </w:t>
      </w:r>
      <w:r>
        <w:rPr>
          <w:rFonts w:eastAsia="DengXian"/>
          <w:b/>
          <w:bCs/>
          <w:lang w:eastAsia="zh-CN"/>
        </w:rPr>
        <w:t>benefits compar</w:t>
      </w:r>
      <w:r w:rsidR="00061EE0">
        <w:rPr>
          <w:rFonts w:eastAsia="DengXian"/>
          <w:b/>
          <w:bCs/>
          <w:lang w:eastAsia="zh-CN"/>
        </w:rPr>
        <w:t>ed</w:t>
      </w:r>
      <w:r>
        <w:rPr>
          <w:rFonts w:eastAsia="DengXian"/>
          <w:b/>
          <w:bCs/>
          <w:lang w:eastAsia="zh-CN"/>
        </w:rPr>
        <w:t xml:space="preserve"> with the RRC solution (option 4), </w:t>
      </w:r>
      <w:r w:rsidR="00061EE0">
        <w:rPr>
          <w:rFonts w:eastAsia="DengXian"/>
          <w:b/>
          <w:bCs/>
          <w:lang w:eastAsia="zh-CN"/>
        </w:rPr>
        <w:t xml:space="preserve">and </w:t>
      </w:r>
      <w:r>
        <w:rPr>
          <w:rFonts w:eastAsia="DengXian"/>
          <w:b/>
          <w:bCs/>
          <w:lang w:eastAsia="zh-CN"/>
        </w:rPr>
        <w:t xml:space="preserve">needs more discussion </w:t>
      </w:r>
      <w:r w:rsidR="00061EE0">
        <w:rPr>
          <w:rFonts w:eastAsia="DengXian"/>
          <w:b/>
          <w:bCs/>
          <w:lang w:eastAsia="zh-CN"/>
        </w:rPr>
        <w:t>i</w:t>
      </w:r>
      <w:r>
        <w:rPr>
          <w:rFonts w:eastAsia="DengXian"/>
          <w:b/>
          <w:bCs/>
          <w:lang w:eastAsia="zh-CN"/>
        </w:rPr>
        <w:t xml:space="preserve">n SA3 about </w:t>
      </w:r>
      <w:r w:rsidR="00061EE0">
        <w:rPr>
          <w:rFonts w:eastAsia="DengXian"/>
          <w:b/>
          <w:bCs/>
          <w:lang w:eastAsia="zh-CN"/>
        </w:rPr>
        <w:t xml:space="preserve">possible </w:t>
      </w:r>
      <w:r>
        <w:rPr>
          <w:rFonts w:eastAsia="DengXian"/>
          <w:b/>
          <w:bCs/>
          <w:lang w:eastAsia="zh-CN"/>
        </w:rPr>
        <w:t xml:space="preserve">security </w:t>
      </w:r>
      <w:r w:rsidR="00061EE0">
        <w:rPr>
          <w:rFonts w:eastAsia="DengXian"/>
          <w:b/>
          <w:bCs/>
          <w:lang w:eastAsia="zh-CN"/>
        </w:rPr>
        <w:t>issues</w:t>
      </w:r>
      <w:r>
        <w:rPr>
          <w:rFonts w:eastAsia="DengXian"/>
          <w:b/>
          <w:bCs/>
          <w:lang w:eastAsia="zh-CN"/>
        </w:rPr>
        <w:t>.</w:t>
      </w:r>
    </w:p>
    <w:p w14:paraId="59727D24" w14:textId="40328F8B" w:rsidR="007D6B6D" w:rsidRDefault="007D6B6D" w:rsidP="007D6B6D">
      <w:pPr>
        <w:pStyle w:val="Proposal-HW"/>
        <w:spacing w:before="180"/>
      </w:pPr>
      <w:r>
        <w:t>Proposal 2:</w:t>
      </w:r>
      <w:r>
        <w:tab/>
      </w:r>
      <w:r w:rsidR="00EE67DC" w:rsidRPr="00EE67DC">
        <w:t xml:space="preserve">Upon path switch completion, the </w:t>
      </w:r>
      <w:r w:rsidR="00046051">
        <w:t>new serving</w:t>
      </w:r>
      <w:r w:rsidR="00EE67DC" w:rsidRPr="00EE67DC">
        <w:t xml:space="preserve"> gNB sends the updated NCC value by RRC message to the UE for the next inter-CU LTM cell switch</w:t>
      </w:r>
      <w:r>
        <w:t>.</w:t>
      </w:r>
    </w:p>
    <w:p w14:paraId="4E3B219C" w14:textId="3D68FAF4" w:rsidR="00633B56" w:rsidRPr="00880D01" w:rsidRDefault="00CA7652" w:rsidP="00633B56">
      <w:pPr>
        <w:spacing w:before="180"/>
        <w:rPr>
          <w:rFonts w:eastAsia="DengXian"/>
          <w:lang w:eastAsia="zh-CN"/>
        </w:rPr>
      </w:pPr>
      <w:r w:rsidRPr="00880D01">
        <w:rPr>
          <w:rFonts w:eastAsia="DengXian" w:hint="eastAsia"/>
          <w:lang w:eastAsia="zh-CN"/>
        </w:rPr>
        <w:t>T</w:t>
      </w:r>
      <w:r w:rsidRPr="00880D01">
        <w:rPr>
          <w:rFonts w:eastAsia="DengXian"/>
          <w:lang w:eastAsia="zh-CN"/>
        </w:rPr>
        <w:t>he procedure is shown in the figure below:</w:t>
      </w:r>
    </w:p>
    <w:p w14:paraId="474D26BA" w14:textId="34FF5978" w:rsidR="00633B56" w:rsidRDefault="00465361" w:rsidP="00465361">
      <w:pPr>
        <w:spacing w:before="180"/>
        <w:jc w:val="center"/>
        <w:rPr>
          <w:rFonts w:eastAsia="DengXian"/>
          <w:lang w:eastAsia="zh-CN"/>
        </w:rPr>
      </w:pPr>
      <w:r>
        <w:rPr>
          <w:rFonts w:eastAsia="DengXian"/>
          <w:noProof/>
          <w:lang w:val="en-US" w:eastAsia="zh-CN"/>
        </w:rPr>
        <w:drawing>
          <wp:inline distT="0" distB="0" distL="0" distR="0" wp14:anchorId="5E273825" wp14:editId="28135ECA">
            <wp:extent cx="5589423" cy="200243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1156" cy="2010220"/>
                    </a:xfrm>
                    <a:prstGeom prst="rect">
                      <a:avLst/>
                    </a:prstGeom>
                    <a:noFill/>
                  </pic:spPr>
                </pic:pic>
              </a:graphicData>
            </a:graphic>
          </wp:inline>
        </w:drawing>
      </w:r>
    </w:p>
    <w:p w14:paraId="17C423A7" w14:textId="3C87DC9E" w:rsidR="001B5981" w:rsidRDefault="00C65B7E" w:rsidP="009A1A11">
      <w:pPr>
        <w:spacing w:before="180"/>
        <w:jc w:val="center"/>
        <w:rPr>
          <w:rFonts w:eastAsia="DengXian"/>
          <w:i/>
          <w:iCs/>
          <w:lang w:eastAsia="zh-CN"/>
        </w:rPr>
      </w:pPr>
      <w:r w:rsidRPr="00C65B7E">
        <w:rPr>
          <w:rFonts w:eastAsia="DengXian" w:hint="eastAsia"/>
          <w:i/>
          <w:iCs/>
          <w:lang w:eastAsia="zh-CN"/>
        </w:rPr>
        <w:t>F</w:t>
      </w:r>
      <w:r w:rsidRPr="00C65B7E">
        <w:rPr>
          <w:rFonts w:eastAsia="DengXian"/>
          <w:i/>
          <w:iCs/>
          <w:lang w:eastAsia="zh-CN"/>
        </w:rPr>
        <w:t xml:space="preserve">igure </w:t>
      </w:r>
      <w:r w:rsidR="004E25BD">
        <w:rPr>
          <w:rFonts w:eastAsia="DengXian"/>
          <w:i/>
          <w:iCs/>
          <w:lang w:eastAsia="zh-CN"/>
        </w:rPr>
        <w:t>1</w:t>
      </w:r>
      <w:r w:rsidRPr="00C65B7E">
        <w:rPr>
          <w:rFonts w:eastAsia="DengXian"/>
          <w:i/>
          <w:iCs/>
          <w:lang w:eastAsia="zh-CN"/>
        </w:rPr>
        <w:t>. An example of the RRC solution for key update in subsequent LTM</w:t>
      </w:r>
    </w:p>
    <w:p w14:paraId="19741FB7" w14:textId="7F8988CE" w:rsidR="00BD6D31" w:rsidRDefault="00BD6D31" w:rsidP="00BD6D31">
      <w:pPr>
        <w:pStyle w:val="Heading3"/>
        <w:rPr>
          <w:rFonts w:eastAsia="DengXian"/>
          <w:lang w:eastAsia="zh-CN"/>
        </w:rPr>
      </w:pPr>
      <w:r>
        <w:rPr>
          <w:rFonts w:eastAsia="DengXian"/>
          <w:lang w:eastAsia="zh-CN"/>
        </w:rPr>
        <w:t>2.1.2</w:t>
      </w:r>
      <w:r>
        <w:rPr>
          <w:rFonts w:eastAsia="DengXian"/>
          <w:lang w:eastAsia="zh-CN"/>
        </w:rPr>
        <w:tab/>
        <w:t>Fast recovery</w:t>
      </w:r>
    </w:p>
    <w:p w14:paraId="197E32EB" w14:textId="3986BE93" w:rsidR="00BD6D31" w:rsidRPr="000F0271" w:rsidRDefault="000F0271" w:rsidP="00BD6D31">
      <w:pPr>
        <w:spacing w:before="180"/>
        <w:rPr>
          <w:rFonts w:eastAsia="DengXian"/>
          <w:lang w:eastAsia="zh-CN"/>
        </w:rPr>
      </w:pPr>
      <w:r>
        <w:rPr>
          <w:rFonts w:eastAsia="DengXian" w:hint="eastAsia"/>
          <w:lang w:eastAsia="zh-CN"/>
        </w:rPr>
        <w:t>I</w:t>
      </w:r>
      <w:r>
        <w:rPr>
          <w:rFonts w:eastAsia="DengXian"/>
          <w:lang w:eastAsia="zh-CN"/>
        </w:rPr>
        <w:t xml:space="preserve">n RAN2 #127bis meeting, </w:t>
      </w:r>
      <w:r w:rsidR="007C418D">
        <w:rPr>
          <w:rFonts w:eastAsia="DengXian"/>
          <w:lang w:eastAsia="zh-CN"/>
        </w:rPr>
        <w:t>RAN2 FFS whether to support fast recovery when the selected cell by the UE is an inter-CU candidate cell.</w:t>
      </w:r>
      <w:r w:rsidR="00D14538">
        <w:rPr>
          <w:rFonts w:eastAsia="DengXian"/>
          <w:lang w:eastAsia="zh-CN"/>
        </w:rPr>
        <w:t xml:space="preserve"> One concern is whether the key update method is applicable to the fast recovery case when the selected cell is an inter-CU candidate.</w:t>
      </w:r>
    </w:p>
    <w:tbl>
      <w:tblPr>
        <w:tblStyle w:val="TableGrid"/>
        <w:tblW w:w="0" w:type="auto"/>
        <w:tblLook w:val="04A0" w:firstRow="1" w:lastRow="0" w:firstColumn="1" w:lastColumn="0" w:noHBand="0" w:noVBand="1"/>
      </w:tblPr>
      <w:tblGrid>
        <w:gridCol w:w="9631"/>
      </w:tblGrid>
      <w:tr w:rsidR="00560353" w14:paraId="299E3653" w14:textId="77777777" w:rsidTr="00560353">
        <w:tc>
          <w:tcPr>
            <w:tcW w:w="9631" w:type="dxa"/>
          </w:tcPr>
          <w:p w14:paraId="7F301CC3" w14:textId="49B9E20C" w:rsidR="00560353" w:rsidRPr="00555341" w:rsidRDefault="00555341" w:rsidP="00BD6D31">
            <w:pPr>
              <w:spacing w:before="180"/>
              <w:rPr>
                <w:rFonts w:eastAsia="DengXian"/>
                <w:b/>
                <w:bCs/>
                <w:lang w:eastAsia="zh-CN"/>
              </w:rPr>
            </w:pPr>
            <w:r w:rsidRPr="00555341">
              <w:rPr>
                <w:rFonts w:eastAsia="DengXian" w:hint="eastAsia"/>
                <w:b/>
                <w:bCs/>
                <w:lang w:eastAsia="zh-CN"/>
              </w:rPr>
              <w:t>R</w:t>
            </w:r>
            <w:r w:rsidRPr="00555341">
              <w:rPr>
                <w:rFonts w:eastAsia="DengXian"/>
                <w:b/>
                <w:bCs/>
                <w:lang w:eastAsia="zh-CN"/>
              </w:rPr>
              <w:t>AN2 #127bis</w:t>
            </w:r>
          </w:p>
          <w:p w14:paraId="1C7AAF27" w14:textId="062DABDB" w:rsidR="00555341" w:rsidRPr="00555341" w:rsidRDefault="00555341" w:rsidP="00BD6D31">
            <w:pPr>
              <w:spacing w:before="180"/>
              <w:rPr>
                <w:rFonts w:ascii="Arial" w:eastAsia="DengXian" w:hAnsi="Arial" w:cs="Arial"/>
                <w:lang w:eastAsia="zh-CN"/>
              </w:rPr>
            </w:pPr>
            <w:r w:rsidRPr="00555341">
              <w:rPr>
                <w:rFonts w:ascii="Arial" w:eastAsia="DengXian" w:hAnsi="Arial" w:cs="Arial"/>
                <w:lang w:eastAsia="zh-CN"/>
              </w:rPr>
              <w:t>1.</w:t>
            </w:r>
            <w:r w:rsidRPr="00555341">
              <w:rPr>
                <w:rFonts w:ascii="Arial" w:eastAsia="DengXian" w:hAnsi="Arial" w:cs="Arial"/>
                <w:lang w:eastAsia="zh-CN"/>
              </w:rPr>
              <w:tab/>
              <w:t>The Rel18 handling on failure is reused in R19 if the UE selects an intra-CU LTM candidate cell after intra-CU LTM failure; for other cases, e.g. inter-CU LTM failure, the failure handling is FFS (related to SA3’s inputs).</w:t>
            </w:r>
          </w:p>
        </w:tc>
      </w:tr>
    </w:tbl>
    <w:p w14:paraId="0FC8899F" w14:textId="3DA1C102" w:rsidR="00C35062" w:rsidRPr="00560353" w:rsidRDefault="00D14538" w:rsidP="00BD6D31">
      <w:pPr>
        <w:spacing w:before="180"/>
        <w:rPr>
          <w:rFonts w:eastAsia="DengXian"/>
          <w:lang w:eastAsia="zh-CN"/>
        </w:rPr>
      </w:pPr>
      <w:r>
        <w:rPr>
          <w:rFonts w:eastAsia="DengXian" w:hint="eastAsia"/>
          <w:lang w:eastAsia="zh-CN"/>
        </w:rPr>
        <w:t>A</w:t>
      </w:r>
      <w:r>
        <w:rPr>
          <w:rFonts w:eastAsia="DengXian"/>
          <w:lang w:eastAsia="zh-CN"/>
        </w:rPr>
        <w:t>ccording to the discussion above, before receiving a</w:t>
      </w:r>
      <w:r w:rsidR="00C80399">
        <w:rPr>
          <w:rFonts w:eastAsia="DengXian"/>
          <w:lang w:eastAsia="zh-CN"/>
        </w:rPr>
        <w:t>n</w:t>
      </w:r>
      <w:r>
        <w:rPr>
          <w:rFonts w:eastAsia="DengXian"/>
          <w:lang w:eastAsia="zh-CN"/>
        </w:rPr>
        <w:t xml:space="preserve"> LTM cell switch MAC CE (e.g., from gNB1 to gNB2), the UE should already have a</w:t>
      </w:r>
      <w:r w:rsidR="00C80399">
        <w:rPr>
          <w:rFonts w:eastAsia="DengXian"/>
          <w:lang w:eastAsia="zh-CN"/>
        </w:rPr>
        <w:t>n</w:t>
      </w:r>
      <w:r>
        <w:rPr>
          <w:rFonts w:eastAsia="DengXian"/>
          <w:lang w:eastAsia="zh-CN"/>
        </w:rPr>
        <w:t xml:space="preserve"> NCC value for </w:t>
      </w:r>
      <w:r w:rsidR="00C80399">
        <w:rPr>
          <w:rFonts w:eastAsia="DengXian"/>
          <w:lang w:eastAsia="zh-CN"/>
        </w:rPr>
        <w:t xml:space="preserve">the </w:t>
      </w:r>
      <w:r>
        <w:rPr>
          <w:rFonts w:eastAsia="DengXian"/>
          <w:lang w:eastAsia="zh-CN"/>
        </w:rPr>
        <w:t xml:space="preserve">next inter-CU </w:t>
      </w:r>
      <w:r w:rsidR="00C80399">
        <w:rPr>
          <w:rFonts w:eastAsia="DengXian"/>
          <w:lang w:eastAsia="zh-CN"/>
        </w:rPr>
        <w:t xml:space="preserve">LTM </w:t>
      </w:r>
      <w:r>
        <w:rPr>
          <w:rFonts w:eastAsia="DengXian"/>
          <w:lang w:eastAsia="zh-CN"/>
        </w:rPr>
        <w:t xml:space="preserve">cell switch. If </w:t>
      </w:r>
      <w:r w:rsidR="00C80399">
        <w:rPr>
          <w:rFonts w:eastAsia="DengXian"/>
          <w:lang w:eastAsia="zh-CN"/>
        </w:rPr>
        <w:t xml:space="preserve">an LTM </w:t>
      </w:r>
      <w:r>
        <w:rPr>
          <w:rFonts w:eastAsia="DengXian"/>
          <w:lang w:eastAsia="zh-CN"/>
        </w:rPr>
        <w:t>cell switch fails and the UE selects an inter-CU candidate cell (e.g., in gNB3) for fast recovery, the UE can use this NCC to derive a new key. At the network side, there are two possible methods. One method is that the gNB1 sends new key</w:t>
      </w:r>
      <w:r w:rsidR="00EA3011">
        <w:rPr>
          <w:rFonts w:eastAsia="DengXian"/>
          <w:lang w:eastAsia="zh-CN"/>
        </w:rPr>
        <w:t>s</w:t>
      </w:r>
      <w:r>
        <w:rPr>
          <w:rFonts w:eastAsia="DengXian"/>
          <w:lang w:eastAsia="zh-CN"/>
        </w:rPr>
        <w:t xml:space="preserve"> to all candidate gNBs</w:t>
      </w:r>
      <w:r w:rsidR="00EA3011">
        <w:rPr>
          <w:rFonts w:eastAsia="DengXian"/>
          <w:lang w:eastAsia="zh-CN"/>
        </w:rPr>
        <w:t xml:space="preserve"> when path switch is complete</w:t>
      </w:r>
      <w:r>
        <w:rPr>
          <w:rFonts w:eastAsia="DengXian"/>
          <w:lang w:eastAsia="zh-CN"/>
        </w:rPr>
        <w:t xml:space="preserve">, including gNB2 and gNB3, so when the UE accesses </w:t>
      </w:r>
      <w:r w:rsidR="00EA3011">
        <w:rPr>
          <w:rFonts w:eastAsia="DengXian"/>
          <w:lang w:eastAsia="zh-CN"/>
        </w:rPr>
        <w:t>a cell controlled by</w:t>
      </w:r>
      <w:r>
        <w:rPr>
          <w:rFonts w:eastAsia="DengXian"/>
          <w:lang w:eastAsia="zh-CN"/>
        </w:rPr>
        <w:t xml:space="preserve"> gNB3, gNB3 has </w:t>
      </w:r>
      <w:r w:rsidR="00EA3011">
        <w:rPr>
          <w:rFonts w:eastAsia="DengXian"/>
          <w:lang w:eastAsia="zh-CN"/>
        </w:rPr>
        <w:t>the</w:t>
      </w:r>
      <w:r>
        <w:rPr>
          <w:rFonts w:eastAsia="DengXian"/>
          <w:lang w:eastAsia="zh-CN"/>
        </w:rPr>
        <w:t xml:space="preserve"> </w:t>
      </w:r>
      <w:r w:rsidR="00EA3011">
        <w:rPr>
          <w:rFonts w:eastAsia="DengXian"/>
          <w:lang w:eastAsia="zh-CN"/>
        </w:rPr>
        <w:lastRenderedPageBreak/>
        <w:t xml:space="preserve">corresponding </w:t>
      </w:r>
      <w:r>
        <w:rPr>
          <w:rFonts w:eastAsia="DengXian"/>
          <w:lang w:eastAsia="zh-CN"/>
        </w:rPr>
        <w:t xml:space="preserve">key. Another method is that gNB3 retrieves </w:t>
      </w:r>
      <w:r w:rsidR="00EA3011">
        <w:rPr>
          <w:rFonts w:eastAsia="DengXian"/>
          <w:lang w:eastAsia="zh-CN"/>
        </w:rPr>
        <w:t xml:space="preserve">the </w:t>
      </w:r>
      <w:r>
        <w:rPr>
          <w:rFonts w:eastAsia="DengXian"/>
          <w:lang w:eastAsia="zh-CN"/>
        </w:rPr>
        <w:t>new key from gNB1</w:t>
      </w:r>
      <w:r w:rsidR="00EA3011">
        <w:rPr>
          <w:rFonts w:eastAsia="DengXian"/>
          <w:lang w:eastAsia="zh-CN"/>
        </w:rPr>
        <w:t xml:space="preserve"> upon receiving the msg3 from the UE</w:t>
      </w:r>
      <w:r>
        <w:rPr>
          <w:rFonts w:eastAsia="DengXian"/>
          <w:lang w:eastAsia="zh-CN"/>
        </w:rPr>
        <w:t xml:space="preserve">, if gNB3 has not received </w:t>
      </w:r>
      <w:r w:rsidR="00EA3011">
        <w:rPr>
          <w:rFonts w:eastAsia="DengXian"/>
          <w:lang w:eastAsia="zh-CN"/>
        </w:rPr>
        <w:t xml:space="preserve">the </w:t>
      </w:r>
      <w:r>
        <w:rPr>
          <w:rFonts w:eastAsia="DengXian"/>
          <w:lang w:eastAsia="zh-CN"/>
        </w:rPr>
        <w:t>key from gNB1</w:t>
      </w:r>
      <w:r w:rsidR="00EA3011">
        <w:rPr>
          <w:rFonts w:eastAsia="DengXian"/>
          <w:lang w:eastAsia="zh-CN"/>
        </w:rPr>
        <w:t xml:space="preserve"> already</w:t>
      </w:r>
      <w:r>
        <w:rPr>
          <w:rFonts w:eastAsia="DengXian"/>
          <w:lang w:eastAsia="zh-CN"/>
        </w:rPr>
        <w:t xml:space="preserve">. </w:t>
      </w:r>
      <w:r w:rsidR="00291143">
        <w:rPr>
          <w:rFonts w:eastAsia="DengXian"/>
          <w:lang w:eastAsia="zh-CN"/>
        </w:rPr>
        <w:t>By any of the methods, the UE can perform fast recovery to an inter-CU LTM candidate</w:t>
      </w:r>
      <w:r w:rsidR="00485E4A">
        <w:rPr>
          <w:rFonts w:eastAsia="DengXian"/>
          <w:lang w:eastAsia="zh-CN"/>
        </w:rPr>
        <w:t xml:space="preserve"> cell.</w:t>
      </w:r>
    </w:p>
    <w:p w14:paraId="29CB798E" w14:textId="3194DD24" w:rsidR="00EA3011" w:rsidRDefault="00966012" w:rsidP="00966012">
      <w:pPr>
        <w:pStyle w:val="Proposal-HW"/>
        <w:spacing w:before="180"/>
      </w:pPr>
      <w:r>
        <w:t>Proposal 3</w:t>
      </w:r>
      <w:r w:rsidR="00EA3011">
        <w:t>a</w:t>
      </w:r>
      <w:r>
        <w:t>:</w:t>
      </w:r>
      <w:r>
        <w:tab/>
        <w:t xml:space="preserve">Support recovery </w:t>
      </w:r>
      <w:r w:rsidR="00EA3011">
        <w:t>using</w:t>
      </w:r>
      <w:r>
        <w:t xml:space="preserve"> an inter-CU </w:t>
      </w:r>
      <w:r w:rsidR="00EA3011">
        <w:t xml:space="preserve">LTM </w:t>
      </w:r>
      <w:r>
        <w:t xml:space="preserve">candidate cell. </w:t>
      </w:r>
    </w:p>
    <w:p w14:paraId="07572F24" w14:textId="79926CE5" w:rsidR="00966012" w:rsidRDefault="00EA3011" w:rsidP="00966012">
      <w:pPr>
        <w:pStyle w:val="Proposal-HW"/>
        <w:spacing w:before="180"/>
      </w:pPr>
      <w:r>
        <w:t xml:space="preserve">Proposal 3b: </w:t>
      </w:r>
      <w:r w:rsidR="00966012">
        <w:t xml:space="preserve">The gNB </w:t>
      </w:r>
      <w:r>
        <w:t xml:space="preserve">controlling the </w:t>
      </w:r>
      <w:r w:rsidR="00966012">
        <w:t xml:space="preserve">by </w:t>
      </w:r>
      <w:r>
        <w:t xml:space="preserve">LTM candidate cell used for </w:t>
      </w:r>
      <w:r w:rsidR="00966012">
        <w:t xml:space="preserve">fast recovery retrieves </w:t>
      </w:r>
      <w:r>
        <w:t xml:space="preserve">the </w:t>
      </w:r>
      <w:r w:rsidR="00966012">
        <w:t>key from the source gNB if it has not received a new key.</w:t>
      </w:r>
    </w:p>
    <w:p w14:paraId="4BF020D7" w14:textId="271321E6" w:rsidR="00F512B0" w:rsidRDefault="00F512B0" w:rsidP="00F512B0">
      <w:pPr>
        <w:pStyle w:val="Heading2"/>
      </w:pPr>
      <w:r>
        <w:rPr>
          <w:rFonts w:eastAsia="SimSun"/>
          <w:lang w:eastAsia="zh-CN"/>
        </w:rPr>
        <w:t>2.2</w:t>
      </w:r>
      <w:r>
        <w:rPr>
          <w:rFonts w:eastAsia="SimSun"/>
          <w:lang w:eastAsia="zh-CN"/>
        </w:rPr>
        <w:tab/>
        <w:t xml:space="preserve">Inter-CU </w:t>
      </w:r>
      <w:r>
        <w:t>LTM in NR-DC</w:t>
      </w:r>
    </w:p>
    <w:p w14:paraId="0A38600F" w14:textId="188DBCEE" w:rsidR="00CB4CCD" w:rsidRPr="00F603B2" w:rsidRDefault="00F35FBD" w:rsidP="00F603B2">
      <w:pPr>
        <w:pStyle w:val="Heading3"/>
        <w:rPr>
          <w:rFonts w:eastAsia="DengXian"/>
          <w:lang w:eastAsia="zh-CN"/>
        </w:rPr>
      </w:pPr>
      <w:r>
        <w:rPr>
          <w:rFonts w:eastAsia="DengXian"/>
          <w:lang w:eastAsia="zh-CN"/>
        </w:rPr>
        <w:t>2.</w:t>
      </w:r>
      <w:r w:rsidR="008457F8">
        <w:rPr>
          <w:rFonts w:eastAsia="DengXian"/>
          <w:lang w:eastAsia="zh-CN"/>
        </w:rPr>
        <w:t>2</w:t>
      </w:r>
      <w:r>
        <w:rPr>
          <w:rFonts w:eastAsia="DengXian"/>
          <w:lang w:eastAsia="zh-CN"/>
        </w:rPr>
        <w:t>.</w:t>
      </w:r>
      <w:r w:rsidR="00C765F3">
        <w:rPr>
          <w:rFonts w:eastAsia="DengXian"/>
          <w:lang w:eastAsia="zh-CN"/>
        </w:rPr>
        <w:t>1</w:t>
      </w:r>
      <w:r>
        <w:rPr>
          <w:rFonts w:eastAsia="DengXian"/>
          <w:lang w:eastAsia="zh-CN"/>
        </w:rPr>
        <w:tab/>
      </w:r>
      <w:r>
        <w:rPr>
          <w:rFonts w:eastAsia="DengXian"/>
          <w:lang w:eastAsia="zh-CN"/>
        </w:rPr>
        <w:t xml:space="preserve">Inter-CU </w:t>
      </w:r>
      <w:r w:rsidR="006502A6">
        <w:rPr>
          <w:rFonts w:eastAsia="DengXian"/>
          <w:lang w:eastAsia="zh-CN"/>
        </w:rPr>
        <w:t>M</w:t>
      </w:r>
      <w:r>
        <w:rPr>
          <w:rFonts w:eastAsia="DengXian"/>
          <w:lang w:eastAsia="zh-CN"/>
        </w:rPr>
        <w:t>CG LTM</w:t>
      </w:r>
    </w:p>
    <w:p w14:paraId="32198734" w14:textId="09A8068C" w:rsidR="00D22604" w:rsidRDefault="00D22604" w:rsidP="00D22604">
      <w:r>
        <w:t xml:space="preserve">RAN2 agreed that the legacy Rel-15 RRC reconfiguration with sync procedure is applied. However, for subsequent inter-CU MCG LTM with </w:t>
      </w:r>
      <w:r w:rsidR="00DF44B4">
        <w:t>SCG</w:t>
      </w:r>
      <w:r>
        <w:t xml:space="preserve"> </w:t>
      </w:r>
      <w:r w:rsidR="00DF44B4">
        <w:t>unchanged/modified</w:t>
      </w:r>
      <w:r>
        <w:t>, the legacy procedure for SN key delivery from the target MN to the SN cannot be re-used directly.</w:t>
      </w:r>
    </w:p>
    <w:p w14:paraId="1864B07B" w14:textId="77C15929" w:rsidR="00D22604" w:rsidRDefault="00D22604" w:rsidP="00D22604">
      <w:pPr>
        <w:rPr>
          <w:rFonts w:eastAsia="DengXian"/>
          <w:lang w:eastAsia="zh-CN"/>
        </w:rPr>
      </w:pPr>
      <w:r>
        <w:rPr>
          <w:rFonts w:eastAsia="DengXian" w:hint="eastAsia"/>
          <w:lang w:eastAsia="zh-CN"/>
        </w:rPr>
        <w:t>Acc</w:t>
      </w:r>
      <w:r>
        <w:rPr>
          <w:rFonts w:eastAsia="DengXian"/>
          <w:lang w:eastAsia="zh-CN"/>
        </w:rPr>
        <w:t xml:space="preserve">ording to TS 37.340 “10.7 Inter-Master Node handover with/without Secondary Node change” section, the SN gets an updated SN key in </w:t>
      </w:r>
      <w:r w:rsidR="00832D13">
        <w:rPr>
          <w:rFonts w:eastAsia="DengXian"/>
          <w:lang w:eastAsia="zh-CN"/>
        </w:rPr>
        <w:t xml:space="preserve">the </w:t>
      </w:r>
      <w:r>
        <w:rPr>
          <w:rFonts w:eastAsia="DengXian"/>
          <w:lang w:eastAsia="zh-CN"/>
        </w:rPr>
        <w:t xml:space="preserve">SN Addition Request message, as shown in the </w:t>
      </w:r>
      <w:r w:rsidR="00832D13">
        <w:rPr>
          <w:rFonts w:eastAsia="DengXian"/>
          <w:lang w:eastAsia="zh-CN"/>
        </w:rPr>
        <w:t>f</w:t>
      </w:r>
      <w:r>
        <w:rPr>
          <w:rFonts w:eastAsia="DengXian"/>
          <w:lang w:eastAsia="zh-CN"/>
        </w:rPr>
        <w:t xml:space="preserve">igure </w:t>
      </w:r>
      <w:r w:rsidR="00832D13">
        <w:rPr>
          <w:rFonts w:eastAsia="DengXian"/>
          <w:lang w:eastAsia="zh-CN"/>
        </w:rPr>
        <w:t xml:space="preserve"> below:</w:t>
      </w:r>
    </w:p>
    <w:p w14:paraId="69D3294F" w14:textId="77777777" w:rsidR="00D22604" w:rsidRDefault="00D22604" w:rsidP="00D22604">
      <w:pPr>
        <w:rPr>
          <w:rFonts w:eastAsia="DengXian"/>
          <w:lang w:eastAsia="zh-CN"/>
        </w:rPr>
      </w:pPr>
      <w:r>
        <w:rPr>
          <w:noProof/>
          <w:lang w:val="en-US" w:eastAsia="zh-CN"/>
        </w:rPr>
        <w:drawing>
          <wp:inline distT="0" distB="0" distL="0" distR="0" wp14:anchorId="2B8A0DFA" wp14:editId="6A470B28">
            <wp:extent cx="6122035" cy="222313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223135"/>
                    </a:xfrm>
                    <a:prstGeom prst="rect">
                      <a:avLst/>
                    </a:prstGeom>
                  </pic:spPr>
                </pic:pic>
              </a:graphicData>
            </a:graphic>
          </wp:inline>
        </w:drawing>
      </w:r>
    </w:p>
    <w:p w14:paraId="64E4B89A" w14:textId="4C6D9095" w:rsidR="00D22604" w:rsidRPr="001164BC" w:rsidRDefault="00D22604" w:rsidP="00D22604">
      <w:pPr>
        <w:jc w:val="center"/>
        <w:rPr>
          <w:rFonts w:eastAsia="DengXian"/>
          <w:i/>
          <w:lang w:eastAsia="zh-CN"/>
        </w:rPr>
      </w:pPr>
      <w:r w:rsidRPr="001164BC">
        <w:rPr>
          <w:rFonts w:eastAsia="DengXian" w:hint="eastAsia"/>
          <w:i/>
          <w:lang w:eastAsia="zh-CN"/>
        </w:rPr>
        <w:t>F</w:t>
      </w:r>
      <w:r w:rsidRPr="001164BC">
        <w:rPr>
          <w:rFonts w:eastAsia="DengXian"/>
          <w:i/>
          <w:lang w:eastAsia="zh-CN"/>
        </w:rPr>
        <w:t xml:space="preserve">igure </w:t>
      </w:r>
      <w:r w:rsidR="00DF44B4">
        <w:rPr>
          <w:rFonts w:eastAsia="DengXian"/>
          <w:i/>
          <w:lang w:eastAsia="zh-CN"/>
        </w:rPr>
        <w:t>2</w:t>
      </w:r>
      <w:r w:rsidRPr="001164BC">
        <w:rPr>
          <w:rFonts w:eastAsia="DengXian"/>
          <w:i/>
          <w:lang w:eastAsia="zh-CN"/>
        </w:rPr>
        <w:t xml:space="preserve">. Part of </w:t>
      </w:r>
      <w:r w:rsidR="00DF44B4" w:rsidRPr="001164BC">
        <w:rPr>
          <w:i/>
        </w:rPr>
        <w:t xml:space="preserve">MN initiated </w:t>
      </w:r>
      <w:r w:rsidRPr="001164BC">
        <w:rPr>
          <w:i/>
        </w:rPr>
        <w:t>inter-M</w:t>
      </w:r>
      <w:r w:rsidRPr="001164BC">
        <w:rPr>
          <w:i/>
          <w:lang w:eastAsia="zh-CN"/>
        </w:rPr>
        <w:t>N</w:t>
      </w:r>
      <w:r w:rsidRPr="001164BC">
        <w:rPr>
          <w:i/>
        </w:rPr>
        <w:t xml:space="preserve"> handover with/without S</w:t>
      </w:r>
      <w:r w:rsidRPr="001164BC">
        <w:rPr>
          <w:i/>
          <w:lang w:eastAsia="zh-CN"/>
        </w:rPr>
        <w:t>N</w:t>
      </w:r>
      <w:r w:rsidRPr="001164BC">
        <w:rPr>
          <w:i/>
        </w:rPr>
        <w:t xml:space="preserve"> change</w:t>
      </w:r>
      <w:r w:rsidRPr="001164BC">
        <w:rPr>
          <w:i/>
          <w:lang w:eastAsia="zh-CN"/>
        </w:rPr>
        <w:t xml:space="preserve"> procedure</w:t>
      </w:r>
    </w:p>
    <w:p w14:paraId="358AE448" w14:textId="24FA4C86" w:rsidR="00D22604" w:rsidRDefault="00D22604" w:rsidP="00D22604">
      <w:pPr>
        <w:spacing w:before="180"/>
        <w:rPr>
          <w:rFonts w:eastAsia="DengXian"/>
          <w:b/>
          <w:bCs/>
          <w:lang w:eastAsia="zh-CN"/>
        </w:rPr>
      </w:pPr>
      <w:r>
        <w:rPr>
          <w:rFonts w:eastAsia="DengXian"/>
          <w:b/>
          <w:bCs/>
          <w:lang w:eastAsia="zh-CN"/>
        </w:rPr>
        <w:t xml:space="preserve">Observation </w:t>
      </w:r>
      <w:r w:rsidR="00C506F5">
        <w:rPr>
          <w:rFonts w:eastAsia="DengXian"/>
          <w:b/>
          <w:bCs/>
          <w:lang w:eastAsia="zh-CN"/>
        </w:rPr>
        <w:t>5</w:t>
      </w:r>
      <w:r>
        <w:rPr>
          <w:rFonts w:eastAsia="DengXian"/>
          <w:b/>
          <w:bCs/>
          <w:lang w:eastAsia="zh-CN"/>
        </w:rPr>
        <w:t>: In the legacy i</w:t>
      </w:r>
      <w:r w:rsidRPr="00F506AF">
        <w:rPr>
          <w:rFonts w:eastAsia="DengXian"/>
          <w:b/>
          <w:bCs/>
          <w:lang w:eastAsia="zh-CN"/>
        </w:rPr>
        <w:t>nter-Master Node handover without Secondary Node change</w:t>
      </w:r>
      <w:r>
        <w:rPr>
          <w:rFonts w:eastAsia="DengXian"/>
          <w:b/>
          <w:bCs/>
          <w:lang w:eastAsia="zh-CN"/>
        </w:rPr>
        <w:t xml:space="preserve">, the SN </w:t>
      </w:r>
      <w:r w:rsidR="00832D13">
        <w:rPr>
          <w:rFonts w:eastAsia="DengXian"/>
          <w:b/>
          <w:bCs/>
          <w:lang w:eastAsia="zh-CN"/>
        </w:rPr>
        <w:t xml:space="preserve">receives </w:t>
      </w:r>
      <w:r>
        <w:rPr>
          <w:rFonts w:eastAsia="DengXian"/>
          <w:b/>
          <w:bCs/>
          <w:lang w:eastAsia="zh-CN"/>
        </w:rPr>
        <w:t>the updated SN key in the SN Addition Request message.</w:t>
      </w:r>
    </w:p>
    <w:p w14:paraId="7E5B1820" w14:textId="15F6B140" w:rsidR="00413047" w:rsidRDefault="00D22604" w:rsidP="00D22604">
      <w:pPr>
        <w:spacing w:before="180"/>
        <w:rPr>
          <w:rFonts w:eastAsia="DengXian"/>
          <w:lang w:eastAsia="zh-CN"/>
        </w:rPr>
      </w:pPr>
      <w:r>
        <w:rPr>
          <w:rFonts w:eastAsia="DengXian"/>
          <w:lang w:eastAsia="zh-CN"/>
        </w:rPr>
        <w:t>However, for inter-CU MCG LTM with SN unchanged</w:t>
      </w:r>
      <w:r w:rsidR="00C506F5">
        <w:rPr>
          <w:rFonts w:eastAsia="DengXian"/>
          <w:lang w:eastAsia="zh-CN"/>
        </w:rPr>
        <w:t>/modified</w:t>
      </w:r>
      <w:r>
        <w:rPr>
          <w:rFonts w:eastAsia="DengXian"/>
          <w:lang w:eastAsia="zh-CN"/>
        </w:rPr>
        <w:t xml:space="preserve">, the SN Addition Request procedure is performed only </w:t>
      </w:r>
      <w:r w:rsidR="00832D13">
        <w:rPr>
          <w:rFonts w:eastAsia="DengXian"/>
          <w:lang w:eastAsia="zh-CN"/>
        </w:rPr>
        <w:t xml:space="preserve">in </w:t>
      </w:r>
      <w:r>
        <w:rPr>
          <w:rFonts w:eastAsia="DengXian"/>
          <w:lang w:eastAsia="zh-CN"/>
        </w:rPr>
        <w:t xml:space="preserve">the preparation </w:t>
      </w:r>
      <w:r w:rsidR="00832D13">
        <w:rPr>
          <w:rFonts w:eastAsia="DengXian"/>
          <w:lang w:eastAsia="zh-CN"/>
        </w:rPr>
        <w:t>phase</w:t>
      </w:r>
      <w:r>
        <w:rPr>
          <w:rFonts w:eastAsia="DengXian"/>
          <w:lang w:eastAsia="zh-CN"/>
        </w:rPr>
        <w:t xml:space="preserve">, and not performed again in the following subsequent MCG LTM procedure. </w:t>
      </w:r>
      <w:r w:rsidR="00832D13">
        <w:rPr>
          <w:rFonts w:eastAsia="DengXian"/>
          <w:lang w:eastAsia="zh-CN"/>
        </w:rPr>
        <w:t xml:space="preserve">In </w:t>
      </w:r>
      <w:r>
        <w:rPr>
          <w:rFonts w:eastAsia="DengXian"/>
          <w:lang w:eastAsia="zh-CN"/>
        </w:rPr>
        <w:t xml:space="preserve">the preparation phase, the MN keys of </w:t>
      </w:r>
      <w:r w:rsidR="00832D13">
        <w:rPr>
          <w:rFonts w:eastAsia="DengXian"/>
          <w:lang w:eastAsia="zh-CN"/>
        </w:rPr>
        <w:t xml:space="preserve">candidate target </w:t>
      </w:r>
      <w:r>
        <w:rPr>
          <w:rFonts w:eastAsia="DengXian"/>
          <w:lang w:eastAsia="zh-CN"/>
        </w:rPr>
        <w:t xml:space="preserve">MNs for subsequent inter-CU MCG LTM are not determined yet so it is not possible to use the SN Addition Request to deliver SN keys. </w:t>
      </w:r>
    </w:p>
    <w:p w14:paraId="72709448" w14:textId="2C5E08C7" w:rsidR="00413047" w:rsidRPr="00413047" w:rsidRDefault="00413047" w:rsidP="00D22604">
      <w:pPr>
        <w:spacing w:before="180"/>
        <w:rPr>
          <w:rFonts w:eastAsia="DengXian"/>
          <w:b/>
          <w:bCs/>
          <w:lang w:eastAsia="zh-CN"/>
        </w:rPr>
      </w:pPr>
      <w:r>
        <w:rPr>
          <w:rFonts w:eastAsia="DengXian"/>
          <w:b/>
          <w:bCs/>
          <w:lang w:eastAsia="zh-CN"/>
        </w:rPr>
        <w:t xml:space="preserve">Observation </w:t>
      </w:r>
      <w:r>
        <w:rPr>
          <w:rFonts w:eastAsia="DengXian"/>
          <w:b/>
          <w:bCs/>
          <w:lang w:eastAsia="zh-CN"/>
        </w:rPr>
        <w:t>6</w:t>
      </w:r>
      <w:r>
        <w:rPr>
          <w:rFonts w:eastAsia="DengXian"/>
          <w:b/>
          <w:bCs/>
          <w:lang w:eastAsia="zh-CN"/>
        </w:rPr>
        <w:t>: In inter-CU MCG LTM with SN unchanged scenario, it is not possible</w:t>
      </w:r>
      <w:r w:rsidRPr="00C0186B">
        <w:rPr>
          <w:rFonts w:eastAsia="DengXian"/>
          <w:b/>
          <w:bCs/>
          <w:lang w:eastAsia="zh-CN"/>
        </w:rPr>
        <w:t xml:space="preserve"> to use the SN Addition Request to deliver SN keys </w:t>
      </w:r>
      <w:r>
        <w:rPr>
          <w:rFonts w:eastAsia="DengXian"/>
          <w:b/>
          <w:bCs/>
          <w:lang w:eastAsia="zh-CN"/>
        </w:rPr>
        <w:t>for subsequent inter-CU MCG LTM.</w:t>
      </w:r>
    </w:p>
    <w:p w14:paraId="0C164408" w14:textId="33FA9E65" w:rsidR="007A3707" w:rsidRDefault="00832D13" w:rsidP="00D22604">
      <w:pPr>
        <w:spacing w:before="180"/>
        <w:rPr>
          <w:rFonts w:eastAsia="DengXian"/>
          <w:lang w:eastAsia="zh-CN"/>
        </w:rPr>
      </w:pPr>
      <w:r>
        <w:rPr>
          <w:rFonts w:eastAsia="DengXian"/>
          <w:lang w:eastAsia="zh-CN"/>
        </w:rPr>
        <w:t xml:space="preserve">Assuming the </w:t>
      </w:r>
      <w:r w:rsidR="00EA4F0D">
        <w:rPr>
          <w:rFonts w:eastAsia="DengXian"/>
          <w:lang w:eastAsia="zh-CN"/>
        </w:rPr>
        <w:t>RRC solution</w:t>
      </w:r>
      <w:r w:rsidR="003B43F2">
        <w:rPr>
          <w:rFonts w:eastAsia="DengXian"/>
          <w:lang w:eastAsia="zh-CN"/>
        </w:rPr>
        <w:t xml:space="preserve"> (option 4)</w:t>
      </w:r>
      <w:r w:rsidR="00EA4F0D">
        <w:rPr>
          <w:rFonts w:eastAsia="DengXian"/>
          <w:lang w:eastAsia="zh-CN"/>
        </w:rPr>
        <w:t xml:space="preserve"> is adopted </w:t>
      </w:r>
      <w:r w:rsidR="003B43F2">
        <w:rPr>
          <w:rFonts w:eastAsia="DengXian"/>
          <w:lang w:eastAsia="zh-CN"/>
        </w:rPr>
        <w:t xml:space="preserve">for the standalone case, </w:t>
      </w:r>
      <w:r w:rsidR="002C1397">
        <w:rPr>
          <w:rFonts w:eastAsia="DengXian"/>
          <w:lang w:eastAsia="zh-CN"/>
        </w:rPr>
        <w:t>once the target MN gets a new MN key from the source MN, it can derive a new SN key and send the SN key to the SN. The procedure is shown in the figure below:</w:t>
      </w:r>
    </w:p>
    <w:p w14:paraId="5361B3FC" w14:textId="6D851F3D" w:rsidR="002C1397" w:rsidRDefault="00F879C9" w:rsidP="00F879C9">
      <w:pPr>
        <w:spacing w:before="180"/>
        <w:jc w:val="center"/>
        <w:rPr>
          <w:rFonts w:eastAsia="DengXian"/>
          <w:lang w:eastAsia="zh-CN"/>
        </w:rPr>
      </w:pPr>
      <w:r>
        <w:rPr>
          <w:rFonts w:eastAsia="DengXian"/>
          <w:noProof/>
          <w:lang w:val="en-US" w:eastAsia="zh-CN"/>
        </w:rPr>
        <w:lastRenderedPageBreak/>
        <w:drawing>
          <wp:inline distT="0" distB="0" distL="0" distR="0" wp14:anchorId="75554C5D" wp14:editId="133F7D7F">
            <wp:extent cx="5003583" cy="2022906"/>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0386" cy="2025657"/>
                    </a:xfrm>
                    <a:prstGeom prst="rect">
                      <a:avLst/>
                    </a:prstGeom>
                    <a:noFill/>
                  </pic:spPr>
                </pic:pic>
              </a:graphicData>
            </a:graphic>
          </wp:inline>
        </w:drawing>
      </w:r>
    </w:p>
    <w:p w14:paraId="1D23635E" w14:textId="2DB5C81B" w:rsidR="002D051A" w:rsidRPr="001164BC" w:rsidRDefault="002D051A" w:rsidP="002D051A">
      <w:pPr>
        <w:jc w:val="center"/>
        <w:rPr>
          <w:rFonts w:eastAsia="DengXian"/>
          <w:i/>
          <w:lang w:eastAsia="zh-CN"/>
        </w:rPr>
      </w:pPr>
      <w:r w:rsidRPr="001164BC">
        <w:rPr>
          <w:rFonts w:eastAsia="DengXian" w:hint="eastAsia"/>
          <w:i/>
          <w:lang w:eastAsia="zh-CN"/>
        </w:rPr>
        <w:t>F</w:t>
      </w:r>
      <w:r w:rsidRPr="001164BC">
        <w:rPr>
          <w:rFonts w:eastAsia="DengXian"/>
          <w:i/>
          <w:lang w:eastAsia="zh-CN"/>
        </w:rPr>
        <w:t xml:space="preserve">igure </w:t>
      </w:r>
      <w:r>
        <w:rPr>
          <w:rFonts w:eastAsia="DengXian"/>
          <w:i/>
          <w:lang w:eastAsia="zh-CN"/>
        </w:rPr>
        <w:t>3</w:t>
      </w:r>
      <w:r w:rsidRPr="001164BC">
        <w:rPr>
          <w:rFonts w:eastAsia="DengXian"/>
          <w:i/>
          <w:lang w:eastAsia="zh-CN"/>
        </w:rPr>
        <w:t xml:space="preserve">. </w:t>
      </w:r>
      <w:r>
        <w:rPr>
          <w:rFonts w:eastAsia="DengXian"/>
          <w:i/>
          <w:lang w:eastAsia="zh-CN"/>
        </w:rPr>
        <w:t>An example of SN key update in inter-CU MCG LTM with SCG unchanged/modified</w:t>
      </w:r>
    </w:p>
    <w:p w14:paraId="270C4798" w14:textId="77777777" w:rsidR="002D051A" w:rsidRPr="002D051A" w:rsidRDefault="002D051A" w:rsidP="00F879C9">
      <w:pPr>
        <w:spacing w:before="180"/>
        <w:jc w:val="center"/>
        <w:rPr>
          <w:rFonts w:eastAsia="DengXian"/>
          <w:lang w:eastAsia="zh-CN"/>
        </w:rPr>
      </w:pPr>
    </w:p>
    <w:p w14:paraId="3A9373E3" w14:textId="0ADC4D9E" w:rsidR="00926E8D" w:rsidRDefault="00926E8D" w:rsidP="00926E8D">
      <w:pPr>
        <w:pStyle w:val="Proposal-HW"/>
      </w:pPr>
      <w:r>
        <w:t xml:space="preserve">Proposal </w:t>
      </w:r>
      <w:r w:rsidR="00D509E8">
        <w:t>4</w:t>
      </w:r>
      <w:r>
        <w:t>:</w:t>
      </w:r>
      <w:r>
        <w:tab/>
        <w:t xml:space="preserve">In inter-CU MCG LTM with SN unchanged, the </w:t>
      </w:r>
      <w:r w:rsidR="00764410">
        <w:t>target MN sends the updated SN key to the SN after it receives a new MN key from the source MN</w:t>
      </w:r>
      <w:r>
        <w:t>.</w:t>
      </w:r>
    </w:p>
    <w:p w14:paraId="4246622F" w14:textId="229E5583" w:rsidR="00C765F3" w:rsidRDefault="00C765F3" w:rsidP="00C765F3">
      <w:pPr>
        <w:pStyle w:val="Heading3"/>
        <w:rPr>
          <w:rFonts w:eastAsia="DengXian"/>
          <w:lang w:eastAsia="zh-CN"/>
        </w:rPr>
      </w:pPr>
      <w:r>
        <w:rPr>
          <w:rFonts w:eastAsia="DengXian"/>
          <w:lang w:eastAsia="zh-CN"/>
        </w:rPr>
        <w:t>2.2.2</w:t>
      </w:r>
      <w:r>
        <w:rPr>
          <w:rFonts w:eastAsia="DengXian"/>
          <w:lang w:eastAsia="zh-CN"/>
        </w:rPr>
        <w:tab/>
        <w:t>Inter-CU SCG LTM</w:t>
      </w:r>
    </w:p>
    <w:p w14:paraId="12E28BE1" w14:textId="77777777" w:rsidR="00E40FC4" w:rsidRDefault="00E40FC4" w:rsidP="00E40FC4">
      <w:pPr>
        <w:spacing w:before="180"/>
        <w:rPr>
          <w:rFonts w:eastAsia="DengXian"/>
          <w:lang w:eastAsia="zh-CN"/>
        </w:rPr>
      </w:pPr>
      <w:r>
        <w:rPr>
          <w:rFonts w:eastAsia="DengXian"/>
          <w:lang w:eastAsia="zh-CN"/>
        </w:rPr>
        <w:t xml:space="preserve">In SN-initiated inter-CU SCG LTM, the RRC configuration message is transmitted from the MN to the UE, which includes candidate SCG configurations. When SCG LTM is triggered, the UE applies the target SCG configuration and sends an </w:t>
      </w:r>
      <w:r w:rsidRPr="005A31F2">
        <w:rPr>
          <w:rFonts w:eastAsia="DengXian"/>
          <w:i/>
          <w:iCs/>
          <w:lang w:eastAsia="zh-CN"/>
        </w:rPr>
        <w:t>RRCReconfigurationComplete</w:t>
      </w:r>
      <w:r>
        <w:rPr>
          <w:rFonts w:eastAsia="DengXian"/>
          <w:lang w:eastAsia="zh-CN"/>
        </w:rPr>
        <w:t xml:space="preserve"> message to the MN. Then, the MN transfers the SN </w:t>
      </w:r>
      <w:r w:rsidRPr="005A31F2">
        <w:rPr>
          <w:rFonts w:eastAsia="DengXian"/>
          <w:i/>
          <w:iCs/>
          <w:lang w:eastAsia="zh-CN"/>
        </w:rPr>
        <w:t>RRCReconfigurationComplete</w:t>
      </w:r>
      <w:r>
        <w:rPr>
          <w:rFonts w:eastAsia="DengXian"/>
          <w:lang w:eastAsia="zh-CN"/>
        </w:rPr>
        <w:t xml:space="preserve"> message to the SN. In this case, if the SCG LTM cell switch is RACH-less, the UE may not have uplink data or signalling to transmit to the SCG. If the network configures UL grant skipping, the SCG may not receive any UE uplink transmission and may consider RACH-less cell switch to be failed.  To avoid this problem, the network should ensure that the UE does not skip the UL grant in RACH-less SCG LTM procedure, e.g., not configure </w:t>
      </w:r>
      <w:r w:rsidRPr="009E5307">
        <w:rPr>
          <w:rFonts w:eastAsia="DengXian"/>
          <w:i/>
          <w:lang w:eastAsia="zh-CN"/>
        </w:rPr>
        <w:t>enhancedSkipUplinkTxDynamic</w:t>
      </w:r>
      <w:r>
        <w:rPr>
          <w:rFonts w:eastAsia="DengXian"/>
          <w:lang w:eastAsia="zh-CN"/>
        </w:rPr>
        <w:t xml:space="preserve">, </w:t>
      </w:r>
      <w:r w:rsidRPr="009E5307">
        <w:rPr>
          <w:rFonts w:eastAsia="DengXian"/>
          <w:i/>
          <w:lang w:eastAsia="zh-CN"/>
        </w:rPr>
        <w:t>enhancedSkipUplinkTxConfigured</w:t>
      </w:r>
      <w:r>
        <w:rPr>
          <w:rFonts w:eastAsia="DengXian"/>
          <w:lang w:eastAsia="zh-CN"/>
        </w:rPr>
        <w:t xml:space="preserve"> and </w:t>
      </w:r>
      <w:r w:rsidRPr="009E5307">
        <w:rPr>
          <w:rFonts w:eastAsia="DengXian"/>
          <w:i/>
          <w:lang w:eastAsia="zh-CN"/>
        </w:rPr>
        <w:t>skipUplinkTxDynamic</w:t>
      </w:r>
      <w:r>
        <w:rPr>
          <w:rFonts w:eastAsia="DengXian"/>
          <w:lang w:eastAsia="zh-CN"/>
        </w:rPr>
        <w:t>.</w:t>
      </w:r>
    </w:p>
    <w:p w14:paraId="181CF5E8" w14:textId="7C235BCB" w:rsidR="00E40FC4" w:rsidRDefault="00E40FC4" w:rsidP="00E40FC4">
      <w:pPr>
        <w:spacing w:before="180"/>
        <w:rPr>
          <w:rFonts w:eastAsia="DengXian"/>
          <w:lang w:eastAsia="zh-CN"/>
        </w:rPr>
      </w:pPr>
      <w:r>
        <w:rPr>
          <w:rFonts w:eastAsia="DengXian"/>
          <w:b/>
          <w:bCs/>
          <w:lang w:eastAsia="zh-CN"/>
        </w:rPr>
        <w:t xml:space="preserve">Proposal </w:t>
      </w:r>
      <w:r w:rsidR="00D509E8">
        <w:rPr>
          <w:rFonts w:eastAsia="DengXian"/>
          <w:b/>
          <w:bCs/>
          <w:lang w:eastAsia="zh-CN"/>
        </w:rPr>
        <w:t>5</w:t>
      </w:r>
      <w:r>
        <w:rPr>
          <w:rFonts w:eastAsia="DengXian"/>
          <w:b/>
          <w:bCs/>
          <w:lang w:eastAsia="zh-CN"/>
        </w:rPr>
        <w:t>: For inter-CU SCG LTM, t</w:t>
      </w:r>
      <w:r w:rsidRPr="00554DA9">
        <w:rPr>
          <w:rFonts w:eastAsia="DengXian"/>
          <w:b/>
          <w:bCs/>
          <w:lang w:eastAsia="zh-CN"/>
        </w:rPr>
        <w:t xml:space="preserve">he network ensures that the UE does not skip the UL </w:t>
      </w:r>
      <w:r>
        <w:rPr>
          <w:rFonts w:eastAsia="DengXian"/>
          <w:b/>
          <w:bCs/>
          <w:lang w:eastAsia="zh-CN"/>
        </w:rPr>
        <w:t>grant for RACH-less cell switch.</w:t>
      </w:r>
    </w:p>
    <w:p w14:paraId="2A127D7B" w14:textId="77777777" w:rsidR="00E40FC4" w:rsidRDefault="00E40FC4" w:rsidP="00E40FC4">
      <w:pPr>
        <w:spacing w:before="180"/>
        <w:rPr>
          <w:rFonts w:eastAsia="DengXian"/>
          <w:lang w:eastAsia="zh-CN"/>
        </w:rPr>
      </w:pPr>
      <w:r>
        <w:rPr>
          <w:rFonts w:eastAsia="DengXian"/>
          <w:lang w:eastAsia="zh-CN"/>
        </w:rPr>
        <w:t>In Rel-18, intra-CU SCG LTM cell switch does not affect the MN i.e., MCG operation is not affected. Since PDCP data recovery cannot be triggered for MN-terminated bearers and this would be required for MN-terminated bearers with an SCG RLC bearer, all MN-terminated bearers should be MCG bearers (otherwise, some data will be lost).</w:t>
      </w:r>
    </w:p>
    <w:p w14:paraId="22649401" w14:textId="41BB914E" w:rsidR="00E40FC4" w:rsidRDefault="00E40FC4" w:rsidP="00E40FC4">
      <w:pPr>
        <w:spacing w:before="180"/>
        <w:rPr>
          <w:rFonts w:eastAsia="DengXian"/>
          <w:b/>
          <w:bCs/>
          <w:lang w:eastAsia="zh-CN"/>
        </w:rPr>
      </w:pPr>
      <w:r>
        <w:rPr>
          <w:rFonts w:eastAsia="DengXian"/>
          <w:b/>
          <w:bCs/>
          <w:lang w:eastAsia="zh-CN"/>
        </w:rPr>
        <w:t xml:space="preserve">Observation </w:t>
      </w:r>
      <w:r w:rsidR="0070687D">
        <w:rPr>
          <w:rFonts w:eastAsia="DengXian"/>
          <w:b/>
          <w:bCs/>
          <w:lang w:eastAsia="zh-CN"/>
        </w:rPr>
        <w:t>7</w:t>
      </w:r>
      <w:r>
        <w:rPr>
          <w:rFonts w:eastAsia="DengXian"/>
          <w:b/>
          <w:bCs/>
          <w:lang w:eastAsia="zh-CN"/>
        </w:rPr>
        <w:t>: Rel-18 SCG LTM cell switch does not affect MCG operation at all and has common procedures with MCG LTM, but data can be lost for MN-terminated split and SCG bearers if any (because PDCP data recovery cannot be triggered on PDCP entities in the MN).</w:t>
      </w:r>
    </w:p>
    <w:p w14:paraId="078EA64F" w14:textId="77777777" w:rsidR="00E40FC4" w:rsidRDefault="00E40FC4" w:rsidP="00E40FC4">
      <w:pPr>
        <w:spacing w:before="180"/>
        <w:rPr>
          <w:rFonts w:eastAsia="DengXian"/>
          <w:lang w:eastAsia="zh-CN"/>
        </w:rPr>
      </w:pPr>
      <w:r>
        <w:rPr>
          <w:rFonts w:eastAsia="DengXian"/>
          <w:lang w:eastAsia="zh-CN"/>
        </w:rPr>
        <w:t>For inter-CU SCG LTM, the MN needs to be involved at least in the LTM preparation, as different SNs cannot communicate directly, and also for LTM cell switch notification, if the Xn signalling exchange is necessary at LTM cell switch. PDCP data recovery for MN terminated SCG/split bearers should be supported.</w:t>
      </w:r>
    </w:p>
    <w:p w14:paraId="30691048" w14:textId="40EA36F0" w:rsidR="00E40FC4" w:rsidRDefault="00E40FC4" w:rsidP="00E40FC4">
      <w:pPr>
        <w:spacing w:before="180"/>
        <w:rPr>
          <w:rFonts w:eastAsia="DengXian"/>
          <w:lang w:eastAsia="zh-CN"/>
        </w:rPr>
      </w:pPr>
      <w:r>
        <w:rPr>
          <w:rFonts w:eastAsia="DengXian"/>
          <w:b/>
          <w:bCs/>
          <w:lang w:eastAsia="zh-CN"/>
        </w:rPr>
        <w:t xml:space="preserve">Proposal </w:t>
      </w:r>
      <w:r w:rsidR="00D509E8">
        <w:rPr>
          <w:rFonts w:eastAsia="DengXian"/>
          <w:b/>
          <w:bCs/>
          <w:lang w:eastAsia="zh-CN"/>
        </w:rPr>
        <w:t>6</w:t>
      </w:r>
      <w:r>
        <w:rPr>
          <w:rFonts w:eastAsia="DengXian"/>
          <w:b/>
          <w:bCs/>
          <w:lang w:eastAsia="zh-CN"/>
        </w:rPr>
        <w:t xml:space="preserve">: For inter-CU SCG LTM, support to trigger PDCP data recovery in PDCP entities at the MN for </w:t>
      </w:r>
      <w:r w:rsidRPr="00110B70">
        <w:rPr>
          <w:rFonts w:eastAsia="DengXian"/>
          <w:b/>
          <w:bCs/>
          <w:lang w:eastAsia="zh-CN"/>
        </w:rPr>
        <w:t>MN terminated SCG/split bearers</w:t>
      </w:r>
      <w:r>
        <w:rPr>
          <w:rFonts w:eastAsia="DengXian"/>
          <w:b/>
          <w:bCs/>
          <w:lang w:eastAsia="zh-CN"/>
        </w:rPr>
        <w:t>.</w:t>
      </w:r>
    </w:p>
    <w:p w14:paraId="28D8C644" w14:textId="6AF732C9" w:rsidR="00164C49" w:rsidRDefault="00164C49">
      <w:pPr>
        <w:spacing w:before="180"/>
        <w:rPr>
          <w:rFonts w:eastAsia="DengXian"/>
          <w:lang w:eastAsia="zh-CN"/>
        </w:rPr>
      </w:pPr>
    </w:p>
    <w:p w14:paraId="0D9D8123" w14:textId="1B15FAF2" w:rsidR="001841C4" w:rsidRPr="0070687D" w:rsidRDefault="001841C4" w:rsidP="001841C4">
      <w:pPr>
        <w:pStyle w:val="Heading3"/>
        <w:rPr>
          <w:rFonts w:eastAsia="DengXian"/>
          <w:lang w:eastAsia="zh-CN"/>
        </w:rPr>
      </w:pPr>
      <w:r>
        <w:rPr>
          <w:rFonts w:eastAsia="DengXian"/>
          <w:lang w:eastAsia="zh-CN"/>
        </w:rPr>
        <w:t>2.2.3</w:t>
      </w:r>
      <w:r>
        <w:rPr>
          <w:rFonts w:eastAsia="DengXian"/>
          <w:lang w:eastAsia="zh-CN"/>
        </w:rPr>
        <w:tab/>
        <w:t>C</w:t>
      </w:r>
      <w:r w:rsidRPr="00A403DC">
        <w:rPr>
          <w:rFonts w:eastAsia="DengXian"/>
          <w:lang w:eastAsia="zh-CN"/>
        </w:rPr>
        <w:t>oexistence of intra-MN/inter-MN MCG LTM and inter-SN/intra-SN SCG LTM</w:t>
      </w:r>
    </w:p>
    <w:p w14:paraId="124B8924" w14:textId="09F6C44C" w:rsidR="006C6229" w:rsidRDefault="006C6229" w:rsidP="006C6229">
      <w:pPr>
        <w:rPr>
          <w:rFonts w:eastAsia="DengXian"/>
          <w:lang w:eastAsia="zh-CN"/>
        </w:rPr>
      </w:pPr>
      <w:r>
        <w:rPr>
          <w:rFonts w:eastAsia="DengXian"/>
          <w:lang w:eastAsia="zh-CN"/>
        </w:rPr>
        <w:t xml:space="preserve">In </w:t>
      </w:r>
      <w:r w:rsidR="00D15761">
        <w:rPr>
          <w:rFonts w:eastAsia="DengXian" w:hint="eastAsia"/>
          <w:lang w:eastAsia="zh-CN"/>
        </w:rPr>
        <w:t>previous</w:t>
      </w:r>
      <w:r w:rsidR="00D15761">
        <w:rPr>
          <w:rFonts w:eastAsia="DengXian"/>
          <w:lang w:eastAsia="zh-CN"/>
        </w:rPr>
        <w:t xml:space="preserve"> RAN2 meetings</w:t>
      </w:r>
      <w:r>
        <w:rPr>
          <w:rFonts w:eastAsia="DengXian"/>
          <w:lang w:eastAsia="zh-CN"/>
        </w:rPr>
        <w:t>, RAN2 had the following agreements related to LTM in NR-DC scenario:</w:t>
      </w:r>
    </w:p>
    <w:tbl>
      <w:tblPr>
        <w:tblStyle w:val="TableGrid"/>
        <w:tblW w:w="0" w:type="auto"/>
        <w:tblLook w:val="04A0" w:firstRow="1" w:lastRow="0" w:firstColumn="1" w:lastColumn="0" w:noHBand="0" w:noVBand="1"/>
      </w:tblPr>
      <w:tblGrid>
        <w:gridCol w:w="9631"/>
      </w:tblGrid>
      <w:tr w:rsidR="006C6229" w14:paraId="10FB9AFE" w14:textId="77777777" w:rsidTr="00C216CF">
        <w:tc>
          <w:tcPr>
            <w:tcW w:w="9631" w:type="dxa"/>
          </w:tcPr>
          <w:p w14:paraId="76D8DBE7" w14:textId="77777777" w:rsidR="006C6229" w:rsidRDefault="006C6229" w:rsidP="00C216CF">
            <w:pPr>
              <w:rPr>
                <w:rFonts w:eastAsia="DengXian"/>
                <w:b/>
                <w:i/>
                <w:lang w:eastAsia="zh-CN"/>
              </w:rPr>
            </w:pPr>
            <w:r>
              <w:rPr>
                <w:rFonts w:eastAsia="DengXian"/>
                <w:b/>
                <w:i/>
                <w:lang w:eastAsia="zh-CN"/>
              </w:rPr>
              <w:t>RAN2 #126</w:t>
            </w:r>
          </w:p>
          <w:p w14:paraId="7879251A" w14:textId="77777777" w:rsidR="006C6229" w:rsidRDefault="006C6229" w:rsidP="00C216CF">
            <w:pPr>
              <w:rPr>
                <w:rFonts w:ascii="Arial" w:eastAsia="DengXian" w:hAnsi="Arial" w:cs="Arial"/>
                <w:b/>
                <w:bCs/>
                <w:lang w:eastAsia="zh-CN"/>
              </w:rPr>
            </w:pPr>
            <w:r>
              <w:rPr>
                <w:rFonts w:ascii="Arial" w:eastAsia="DengXian" w:hAnsi="Arial" w:cs="Arial"/>
                <w:b/>
                <w:bCs/>
                <w:lang w:eastAsia="zh-CN"/>
              </w:rPr>
              <w:t>Clarification of DC</w:t>
            </w:r>
          </w:p>
          <w:p w14:paraId="0DC35B00" w14:textId="77777777" w:rsidR="006C6229" w:rsidRDefault="006C6229" w:rsidP="00C216CF">
            <w:pPr>
              <w:numPr>
                <w:ilvl w:val="0"/>
                <w:numId w:val="24"/>
              </w:numPr>
              <w:rPr>
                <w:rFonts w:ascii="Arial" w:eastAsia="DengXian" w:hAnsi="Arial" w:cs="Arial"/>
                <w:lang w:eastAsia="zh-CN"/>
              </w:rPr>
            </w:pPr>
            <w:r>
              <w:rPr>
                <w:rFonts w:ascii="Arial" w:eastAsia="DengXian" w:hAnsi="Arial" w:cs="Arial"/>
                <w:lang w:eastAsia="zh-CN"/>
              </w:rPr>
              <w:lastRenderedPageBreak/>
              <w:t>An LTM configuration with inter-CU LTM candidate cells can be configured either by the MCG or SCG (but not for both simultaneously) and it is up to the network to handle this (further details up to RAN3, if any). No restriction for intra-CU LTM candidate cells.</w:t>
            </w:r>
          </w:p>
          <w:p w14:paraId="19251345" w14:textId="1ACA1CEB" w:rsidR="00B00F08" w:rsidRDefault="00B00F08" w:rsidP="00B00F08">
            <w:pPr>
              <w:rPr>
                <w:rFonts w:eastAsia="DengXian"/>
                <w:b/>
                <w:i/>
                <w:lang w:eastAsia="zh-CN"/>
              </w:rPr>
            </w:pPr>
            <w:r>
              <w:rPr>
                <w:rFonts w:eastAsia="DengXian"/>
                <w:b/>
                <w:i/>
                <w:lang w:eastAsia="zh-CN"/>
              </w:rPr>
              <w:t>RAN2 #127bis</w:t>
            </w:r>
          </w:p>
          <w:p w14:paraId="45DAC3A8" w14:textId="77777777" w:rsidR="00E10066" w:rsidRPr="00E10066" w:rsidRDefault="00E10066" w:rsidP="00E10066">
            <w:pPr>
              <w:rPr>
                <w:rFonts w:ascii="Arial" w:eastAsia="DengXian" w:hAnsi="Arial" w:cs="Arial"/>
                <w:lang w:eastAsia="zh-CN"/>
              </w:rPr>
            </w:pPr>
            <w:r w:rsidRPr="00E10066">
              <w:rPr>
                <w:rFonts w:ascii="Arial" w:eastAsia="DengXian" w:hAnsi="Arial" w:cs="Arial"/>
                <w:lang w:eastAsia="zh-CN"/>
              </w:rPr>
              <w:t>11.</w:t>
            </w:r>
            <w:r w:rsidRPr="00E10066">
              <w:rPr>
                <w:rFonts w:ascii="Arial" w:eastAsia="DengXian" w:hAnsi="Arial" w:cs="Arial"/>
                <w:lang w:eastAsia="zh-CN"/>
              </w:rPr>
              <w:tab/>
              <w:t>RAN2 confirms to support coexistence of following cases, it is up to network implementation to ensure simultaneous execution for both MCG and SCG will not happen:</w:t>
            </w:r>
          </w:p>
          <w:p w14:paraId="7490D8D9" w14:textId="77777777" w:rsidR="00E10066" w:rsidRPr="00E10066" w:rsidRDefault="00E10066" w:rsidP="00E10066">
            <w:pPr>
              <w:rPr>
                <w:rFonts w:ascii="Arial" w:eastAsia="DengXian" w:hAnsi="Arial" w:cs="Arial"/>
                <w:lang w:eastAsia="zh-CN"/>
              </w:rPr>
            </w:pPr>
            <w:r w:rsidRPr="00E10066">
              <w:rPr>
                <w:rFonts w:ascii="Arial" w:eastAsia="DengXian" w:hAnsi="Arial" w:cs="Arial"/>
                <w:lang w:eastAsia="zh-CN"/>
              </w:rPr>
              <w:tab/>
              <w:t>- Inter-MN LTM and intra-SN LTM</w:t>
            </w:r>
          </w:p>
          <w:p w14:paraId="5A913DC5" w14:textId="73DBEE58" w:rsidR="00B00F08" w:rsidRPr="00E10066" w:rsidRDefault="00E10066" w:rsidP="00E10066">
            <w:pPr>
              <w:rPr>
                <w:rFonts w:ascii="Arial" w:eastAsia="DengXian" w:hAnsi="Arial" w:cs="Arial"/>
                <w:lang w:eastAsia="zh-CN"/>
              </w:rPr>
            </w:pPr>
            <w:r w:rsidRPr="00E10066">
              <w:rPr>
                <w:rFonts w:ascii="Arial" w:eastAsia="DengXian" w:hAnsi="Arial" w:cs="Arial"/>
                <w:lang w:eastAsia="zh-CN"/>
              </w:rPr>
              <w:tab/>
              <w:t>- Inter-SN LTM and intra-MN LTM</w:t>
            </w:r>
          </w:p>
        </w:tc>
      </w:tr>
    </w:tbl>
    <w:p w14:paraId="3A9CA58F" w14:textId="4FFD3222" w:rsidR="00AE61CE" w:rsidRDefault="00AE61CE" w:rsidP="00AE61CE">
      <w:pPr>
        <w:spacing w:before="180"/>
        <w:rPr>
          <w:rFonts w:eastAsia="DengXian"/>
          <w:lang w:eastAsia="zh-CN"/>
        </w:rPr>
      </w:pPr>
      <w:r w:rsidRPr="003D46A5">
        <w:rPr>
          <w:rFonts w:eastAsia="DengXian"/>
          <w:lang w:eastAsia="zh-CN"/>
        </w:rPr>
        <w:lastRenderedPageBreak/>
        <w:t>The co-existence of dif</w:t>
      </w:r>
      <w:r w:rsidR="002A158D">
        <w:rPr>
          <w:rFonts w:eastAsia="DengXian"/>
          <w:lang w:eastAsia="zh-CN"/>
        </w:rPr>
        <w:t>feren</w:t>
      </w:r>
      <w:r w:rsidR="009442C6">
        <w:rPr>
          <w:rFonts w:eastAsia="DengXian"/>
          <w:lang w:eastAsia="zh-CN"/>
        </w:rPr>
        <w:t>t</w:t>
      </w:r>
      <w:r w:rsidR="002A158D">
        <w:rPr>
          <w:rFonts w:eastAsia="DengXian"/>
          <w:lang w:eastAsia="zh-CN"/>
        </w:rPr>
        <w:t xml:space="preserve"> MCG and SCG LTM configuration</w:t>
      </w:r>
      <w:r w:rsidR="009442C6">
        <w:rPr>
          <w:rFonts w:eastAsia="DengXian"/>
          <w:lang w:eastAsia="zh-CN"/>
        </w:rPr>
        <w:t>s</w:t>
      </w:r>
      <w:r w:rsidR="005044F7">
        <w:rPr>
          <w:rFonts w:eastAsia="DengXian"/>
          <w:lang w:eastAsia="zh-CN"/>
        </w:rPr>
        <w:t xml:space="preserve"> is</w:t>
      </w:r>
      <w:r w:rsidRPr="003D46A5">
        <w:rPr>
          <w:rFonts w:eastAsia="DengXian"/>
          <w:lang w:eastAsia="zh-CN"/>
        </w:rPr>
        <w:t xml:space="preserve"> summarized in the table below</w:t>
      </w:r>
      <w:r w:rsidR="00831222">
        <w:rPr>
          <w:rFonts w:eastAsia="DengXian"/>
          <w:lang w:eastAsia="zh-CN"/>
        </w:rPr>
        <w:t xml:space="preserve"> according to the WID</w:t>
      </w:r>
      <w:r w:rsidRPr="003D46A5">
        <w:rPr>
          <w:rFonts w:eastAsia="DengXian"/>
          <w:lang w:eastAsia="zh-CN"/>
        </w:rPr>
        <w:t>:</w:t>
      </w:r>
    </w:p>
    <w:tbl>
      <w:tblPr>
        <w:tblStyle w:val="TableGrid"/>
        <w:tblW w:w="0" w:type="auto"/>
        <w:tblLook w:val="04A0" w:firstRow="1" w:lastRow="0" w:firstColumn="1" w:lastColumn="0" w:noHBand="0" w:noVBand="1"/>
      </w:tblPr>
      <w:tblGrid>
        <w:gridCol w:w="1926"/>
        <w:gridCol w:w="1926"/>
        <w:gridCol w:w="1926"/>
        <w:gridCol w:w="1926"/>
        <w:gridCol w:w="1927"/>
      </w:tblGrid>
      <w:tr w:rsidR="00AE61CE" w14:paraId="693C62BE" w14:textId="77777777" w:rsidTr="002A158D">
        <w:trPr>
          <w:trHeight w:val="227"/>
        </w:trPr>
        <w:tc>
          <w:tcPr>
            <w:tcW w:w="1926" w:type="dxa"/>
          </w:tcPr>
          <w:p w14:paraId="26883DCF" w14:textId="5741FC08" w:rsidR="00AE61CE" w:rsidRPr="00AE61CE" w:rsidRDefault="00AE61CE" w:rsidP="00C216CF">
            <w:pPr>
              <w:spacing w:before="180"/>
              <w:rPr>
                <w:rFonts w:eastAsia="DengXian"/>
                <w:sz w:val="16"/>
                <w:lang w:eastAsia="zh-CN"/>
              </w:rPr>
            </w:pPr>
          </w:p>
        </w:tc>
        <w:tc>
          <w:tcPr>
            <w:tcW w:w="1926" w:type="dxa"/>
            <w:shd w:val="clear" w:color="auto" w:fill="C5E0B3" w:themeFill="accent6" w:themeFillTint="66"/>
          </w:tcPr>
          <w:p w14:paraId="53B80664" w14:textId="77777777" w:rsidR="00AE61CE" w:rsidRPr="00AE61CE" w:rsidRDefault="00AE61CE" w:rsidP="00C216CF">
            <w:pPr>
              <w:spacing w:before="180"/>
              <w:rPr>
                <w:rFonts w:eastAsia="DengXian"/>
                <w:sz w:val="16"/>
                <w:lang w:eastAsia="zh-CN"/>
              </w:rPr>
            </w:pPr>
            <w:r w:rsidRPr="00AE61CE">
              <w:rPr>
                <w:rFonts w:eastAsia="DengXian"/>
                <w:sz w:val="16"/>
                <w:lang w:eastAsia="zh-CN"/>
              </w:rPr>
              <w:t>Intra-MN LTM</w:t>
            </w:r>
          </w:p>
        </w:tc>
        <w:tc>
          <w:tcPr>
            <w:tcW w:w="1926" w:type="dxa"/>
            <w:shd w:val="clear" w:color="auto" w:fill="C5E0B3" w:themeFill="accent6" w:themeFillTint="66"/>
          </w:tcPr>
          <w:p w14:paraId="55D9FC26"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I</w:t>
            </w:r>
            <w:r w:rsidRPr="00AE61CE">
              <w:rPr>
                <w:rFonts w:eastAsia="DengXian"/>
                <w:sz w:val="16"/>
                <w:lang w:eastAsia="zh-CN"/>
              </w:rPr>
              <w:t>nter-MN LTM</w:t>
            </w:r>
          </w:p>
        </w:tc>
        <w:tc>
          <w:tcPr>
            <w:tcW w:w="1926" w:type="dxa"/>
            <w:shd w:val="clear" w:color="auto" w:fill="C5E0B3" w:themeFill="accent6" w:themeFillTint="66"/>
          </w:tcPr>
          <w:p w14:paraId="26AB2522"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I</w:t>
            </w:r>
            <w:r w:rsidRPr="00AE61CE">
              <w:rPr>
                <w:rFonts w:eastAsia="DengXian"/>
                <w:sz w:val="16"/>
                <w:lang w:eastAsia="zh-CN"/>
              </w:rPr>
              <w:t>ntra-SN LTM</w:t>
            </w:r>
          </w:p>
        </w:tc>
        <w:tc>
          <w:tcPr>
            <w:tcW w:w="1927" w:type="dxa"/>
            <w:shd w:val="clear" w:color="auto" w:fill="C5E0B3" w:themeFill="accent6" w:themeFillTint="66"/>
          </w:tcPr>
          <w:p w14:paraId="0EBC4F57"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I</w:t>
            </w:r>
            <w:r w:rsidRPr="00AE61CE">
              <w:rPr>
                <w:rFonts w:eastAsia="DengXian"/>
                <w:sz w:val="16"/>
                <w:lang w:eastAsia="zh-CN"/>
              </w:rPr>
              <w:t>nter-SN LTM</w:t>
            </w:r>
          </w:p>
        </w:tc>
      </w:tr>
      <w:tr w:rsidR="00AE61CE" w14:paraId="4CD34295" w14:textId="77777777" w:rsidTr="002A158D">
        <w:trPr>
          <w:trHeight w:val="227"/>
        </w:trPr>
        <w:tc>
          <w:tcPr>
            <w:tcW w:w="1926" w:type="dxa"/>
            <w:shd w:val="clear" w:color="auto" w:fill="C5E0B3" w:themeFill="accent6" w:themeFillTint="66"/>
          </w:tcPr>
          <w:p w14:paraId="4CA4FE52"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I</w:t>
            </w:r>
            <w:r w:rsidRPr="00AE61CE">
              <w:rPr>
                <w:rFonts w:eastAsia="DengXian"/>
                <w:sz w:val="16"/>
                <w:lang w:eastAsia="zh-CN"/>
              </w:rPr>
              <w:t>ntra-MN LTM</w:t>
            </w:r>
          </w:p>
        </w:tc>
        <w:tc>
          <w:tcPr>
            <w:tcW w:w="1926" w:type="dxa"/>
            <w:shd w:val="clear" w:color="auto" w:fill="BFBFBF" w:themeFill="background1" w:themeFillShade="BF"/>
          </w:tcPr>
          <w:p w14:paraId="70BD6DD2"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c>
          <w:tcPr>
            <w:tcW w:w="1926" w:type="dxa"/>
            <w:shd w:val="clear" w:color="auto" w:fill="BFBFBF" w:themeFill="background1" w:themeFillShade="BF"/>
          </w:tcPr>
          <w:p w14:paraId="2E2B0FEB"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c>
          <w:tcPr>
            <w:tcW w:w="1926" w:type="dxa"/>
            <w:shd w:val="clear" w:color="auto" w:fill="BFBFBF" w:themeFill="background1" w:themeFillShade="BF"/>
          </w:tcPr>
          <w:p w14:paraId="450E8350"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c>
          <w:tcPr>
            <w:tcW w:w="1927" w:type="dxa"/>
            <w:shd w:val="clear" w:color="auto" w:fill="BFBFBF" w:themeFill="background1" w:themeFillShade="BF"/>
          </w:tcPr>
          <w:p w14:paraId="58D05ED7"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r>
      <w:tr w:rsidR="00AE61CE" w14:paraId="7824B4CF" w14:textId="77777777" w:rsidTr="002A158D">
        <w:trPr>
          <w:trHeight w:val="227"/>
        </w:trPr>
        <w:tc>
          <w:tcPr>
            <w:tcW w:w="1926" w:type="dxa"/>
            <w:shd w:val="clear" w:color="auto" w:fill="C5E0B3" w:themeFill="accent6" w:themeFillTint="66"/>
          </w:tcPr>
          <w:p w14:paraId="5FAE3E38"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I</w:t>
            </w:r>
            <w:r w:rsidRPr="00AE61CE">
              <w:rPr>
                <w:rFonts w:eastAsia="DengXian"/>
                <w:sz w:val="16"/>
                <w:lang w:eastAsia="zh-CN"/>
              </w:rPr>
              <w:t>nter-MN LTM</w:t>
            </w:r>
          </w:p>
        </w:tc>
        <w:tc>
          <w:tcPr>
            <w:tcW w:w="1926" w:type="dxa"/>
          </w:tcPr>
          <w:p w14:paraId="3A95E05B" w14:textId="086399D3" w:rsidR="00AE61CE" w:rsidRPr="00AE61CE" w:rsidRDefault="00AE61CE" w:rsidP="00C216CF">
            <w:pPr>
              <w:spacing w:before="180"/>
              <w:rPr>
                <w:rFonts w:eastAsia="DengXian"/>
                <w:sz w:val="16"/>
                <w:lang w:eastAsia="zh-CN"/>
              </w:rPr>
            </w:pPr>
            <w:r w:rsidRPr="00AE61CE">
              <w:rPr>
                <w:rFonts w:eastAsia="DengXian"/>
                <w:sz w:val="16"/>
                <w:lang w:eastAsia="zh-CN"/>
              </w:rPr>
              <w:t>Support</w:t>
            </w:r>
            <w:r w:rsidR="009442C6">
              <w:rPr>
                <w:rFonts w:eastAsia="DengXian"/>
                <w:sz w:val="16"/>
                <w:lang w:eastAsia="zh-CN"/>
              </w:rPr>
              <w:t>ed</w:t>
            </w:r>
            <w:r w:rsidRPr="00AE61CE">
              <w:rPr>
                <w:rFonts w:eastAsia="DengXian"/>
                <w:sz w:val="16"/>
                <w:lang w:eastAsia="zh-CN"/>
              </w:rPr>
              <w:t xml:space="preserve"> in </w:t>
            </w:r>
            <w:r w:rsidRPr="00AE61CE">
              <w:rPr>
                <w:rFonts w:eastAsia="DengXian" w:hint="eastAsia"/>
                <w:sz w:val="16"/>
                <w:lang w:eastAsia="zh-CN"/>
              </w:rPr>
              <w:t>R</w:t>
            </w:r>
            <w:r w:rsidRPr="00AE61CE">
              <w:rPr>
                <w:rFonts w:eastAsia="DengXian"/>
                <w:sz w:val="16"/>
                <w:lang w:eastAsia="zh-CN"/>
              </w:rPr>
              <w:t>el-19</w:t>
            </w:r>
          </w:p>
        </w:tc>
        <w:tc>
          <w:tcPr>
            <w:tcW w:w="1926" w:type="dxa"/>
            <w:shd w:val="clear" w:color="auto" w:fill="BFBFBF" w:themeFill="background1" w:themeFillShade="BF"/>
          </w:tcPr>
          <w:p w14:paraId="22CCE01F"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c>
          <w:tcPr>
            <w:tcW w:w="1926" w:type="dxa"/>
            <w:shd w:val="clear" w:color="auto" w:fill="BFBFBF" w:themeFill="background1" w:themeFillShade="BF"/>
          </w:tcPr>
          <w:p w14:paraId="28BECFAB"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c>
          <w:tcPr>
            <w:tcW w:w="1927" w:type="dxa"/>
            <w:shd w:val="clear" w:color="auto" w:fill="BFBFBF" w:themeFill="background1" w:themeFillShade="BF"/>
          </w:tcPr>
          <w:p w14:paraId="3B3194C2"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r>
      <w:tr w:rsidR="00AE61CE" w14:paraId="42DDC829" w14:textId="77777777" w:rsidTr="002A158D">
        <w:trPr>
          <w:trHeight w:val="227"/>
        </w:trPr>
        <w:tc>
          <w:tcPr>
            <w:tcW w:w="1926" w:type="dxa"/>
            <w:shd w:val="clear" w:color="auto" w:fill="C5E0B3" w:themeFill="accent6" w:themeFillTint="66"/>
          </w:tcPr>
          <w:p w14:paraId="33395D57"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I</w:t>
            </w:r>
            <w:r w:rsidRPr="00AE61CE">
              <w:rPr>
                <w:rFonts w:eastAsia="DengXian"/>
                <w:sz w:val="16"/>
                <w:lang w:eastAsia="zh-CN"/>
              </w:rPr>
              <w:t>ntra-SN LTM</w:t>
            </w:r>
          </w:p>
        </w:tc>
        <w:tc>
          <w:tcPr>
            <w:tcW w:w="1926" w:type="dxa"/>
          </w:tcPr>
          <w:p w14:paraId="3ABE9B10" w14:textId="6BF4C6BB" w:rsidR="00AE61CE" w:rsidRPr="00AE61CE" w:rsidRDefault="00AE61CE" w:rsidP="00C216CF">
            <w:pPr>
              <w:spacing w:before="180"/>
              <w:rPr>
                <w:rFonts w:eastAsia="DengXian"/>
                <w:sz w:val="16"/>
                <w:lang w:eastAsia="zh-CN"/>
              </w:rPr>
            </w:pPr>
            <w:r w:rsidRPr="00AE61CE">
              <w:rPr>
                <w:rFonts w:eastAsia="DengXian" w:hint="eastAsia"/>
                <w:sz w:val="16"/>
                <w:lang w:eastAsia="zh-CN"/>
              </w:rPr>
              <w:t>S</w:t>
            </w:r>
            <w:r w:rsidRPr="00AE61CE">
              <w:rPr>
                <w:rFonts w:eastAsia="DengXian"/>
                <w:sz w:val="16"/>
                <w:lang w:eastAsia="zh-CN"/>
              </w:rPr>
              <w:t>upport</w:t>
            </w:r>
            <w:r w:rsidR="009442C6">
              <w:rPr>
                <w:rFonts w:eastAsia="DengXian"/>
                <w:sz w:val="16"/>
                <w:lang w:eastAsia="zh-CN"/>
              </w:rPr>
              <w:t>ed</w:t>
            </w:r>
            <w:r w:rsidRPr="00AE61CE">
              <w:rPr>
                <w:rFonts w:eastAsia="DengXian"/>
                <w:sz w:val="16"/>
                <w:lang w:eastAsia="zh-CN"/>
              </w:rPr>
              <w:t xml:space="preserve"> in Rel-18</w:t>
            </w:r>
          </w:p>
        </w:tc>
        <w:tc>
          <w:tcPr>
            <w:tcW w:w="1926" w:type="dxa"/>
          </w:tcPr>
          <w:p w14:paraId="3D4F8117" w14:textId="19A1017B" w:rsidR="00AE61CE" w:rsidRPr="00AE61CE" w:rsidRDefault="00AE61CE" w:rsidP="00C216CF">
            <w:pPr>
              <w:spacing w:before="180"/>
              <w:rPr>
                <w:rFonts w:eastAsia="DengXian"/>
                <w:sz w:val="16"/>
                <w:lang w:eastAsia="zh-CN"/>
              </w:rPr>
            </w:pPr>
            <w:r w:rsidRPr="00AE61CE">
              <w:rPr>
                <w:rFonts w:eastAsia="DengXian"/>
                <w:sz w:val="16"/>
                <w:lang w:eastAsia="zh-CN"/>
              </w:rPr>
              <w:t>Support</w:t>
            </w:r>
            <w:r w:rsidR="00724F0A">
              <w:rPr>
                <w:rFonts w:eastAsia="DengXian"/>
                <w:sz w:val="16"/>
                <w:lang w:eastAsia="zh-CN"/>
              </w:rPr>
              <w:t>ed</w:t>
            </w:r>
            <w:r w:rsidRPr="00AE61CE">
              <w:rPr>
                <w:rFonts w:eastAsia="DengXian"/>
                <w:sz w:val="16"/>
                <w:lang w:eastAsia="zh-CN"/>
              </w:rPr>
              <w:t xml:space="preserve"> in </w:t>
            </w:r>
            <w:r w:rsidRPr="00AE61CE">
              <w:rPr>
                <w:rFonts w:eastAsia="DengXian" w:hint="eastAsia"/>
                <w:sz w:val="16"/>
                <w:lang w:eastAsia="zh-CN"/>
              </w:rPr>
              <w:t>R</w:t>
            </w:r>
            <w:r w:rsidRPr="00AE61CE">
              <w:rPr>
                <w:rFonts w:eastAsia="DengXian"/>
                <w:sz w:val="16"/>
                <w:lang w:eastAsia="zh-CN"/>
              </w:rPr>
              <w:t>el-19</w:t>
            </w:r>
          </w:p>
        </w:tc>
        <w:tc>
          <w:tcPr>
            <w:tcW w:w="1926" w:type="dxa"/>
            <w:shd w:val="clear" w:color="auto" w:fill="BFBFBF" w:themeFill="background1" w:themeFillShade="BF"/>
          </w:tcPr>
          <w:p w14:paraId="2E1825C0"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c>
          <w:tcPr>
            <w:tcW w:w="1927" w:type="dxa"/>
            <w:shd w:val="clear" w:color="auto" w:fill="BFBFBF" w:themeFill="background1" w:themeFillShade="BF"/>
          </w:tcPr>
          <w:p w14:paraId="6F6CFAC8"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r>
      <w:tr w:rsidR="00AE61CE" w14:paraId="1615D527" w14:textId="77777777" w:rsidTr="002A158D">
        <w:trPr>
          <w:trHeight w:val="227"/>
        </w:trPr>
        <w:tc>
          <w:tcPr>
            <w:tcW w:w="1926" w:type="dxa"/>
            <w:shd w:val="clear" w:color="auto" w:fill="C5E0B3" w:themeFill="accent6" w:themeFillTint="66"/>
          </w:tcPr>
          <w:p w14:paraId="5154B053"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I</w:t>
            </w:r>
            <w:r w:rsidRPr="00AE61CE">
              <w:rPr>
                <w:rFonts w:eastAsia="DengXian"/>
                <w:sz w:val="16"/>
                <w:lang w:eastAsia="zh-CN"/>
              </w:rPr>
              <w:t>nter-SN LTM</w:t>
            </w:r>
          </w:p>
        </w:tc>
        <w:tc>
          <w:tcPr>
            <w:tcW w:w="1926" w:type="dxa"/>
          </w:tcPr>
          <w:p w14:paraId="38FD3B6A" w14:textId="7FC9EF40" w:rsidR="00AE61CE" w:rsidRPr="00AE61CE" w:rsidRDefault="00AE61CE" w:rsidP="00C216CF">
            <w:pPr>
              <w:spacing w:before="180"/>
              <w:rPr>
                <w:rFonts w:eastAsia="DengXian"/>
                <w:sz w:val="16"/>
                <w:lang w:eastAsia="zh-CN"/>
              </w:rPr>
            </w:pPr>
            <w:r w:rsidRPr="00AE61CE">
              <w:rPr>
                <w:rFonts w:eastAsia="DengXian"/>
                <w:sz w:val="16"/>
                <w:lang w:eastAsia="zh-CN"/>
              </w:rPr>
              <w:t>Support</w:t>
            </w:r>
            <w:r w:rsidR="009442C6">
              <w:rPr>
                <w:rFonts w:eastAsia="DengXian"/>
                <w:sz w:val="16"/>
                <w:lang w:eastAsia="zh-CN"/>
              </w:rPr>
              <w:t>ed</w:t>
            </w:r>
            <w:r w:rsidRPr="00AE61CE">
              <w:rPr>
                <w:rFonts w:eastAsia="DengXian"/>
                <w:sz w:val="16"/>
                <w:lang w:eastAsia="zh-CN"/>
              </w:rPr>
              <w:t xml:space="preserve"> in Rel-19</w:t>
            </w:r>
          </w:p>
        </w:tc>
        <w:tc>
          <w:tcPr>
            <w:tcW w:w="1926" w:type="dxa"/>
            <w:shd w:val="clear" w:color="auto" w:fill="FFFF00"/>
          </w:tcPr>
          <w:p w14:paraId="65DD347C" w14:textId="40BF711E" w:rsidR="00AE61CE" w:rsidRPr="00AE61CE" w:rsidRDefault="00AE61CE" w:rsidP="00C216CF">
            <w:pPr>
              <w:spacing w:before="180"/>
              <w:rPr>
                <w:rFonts w:eastAsia="DengXian"/>
                <w:sz w:val="16"/>
                <w:lang w:eastAsia="zh-CN"/>
              </w:rPr>
            </w:pPr>
            <w:r w:rsidRPr="00AE61CE">
              <w:rPr>
                <w:rFonts w:eastAsia="DengXian" w:hint="eastAsia"/>
                <w:sz w:val="16"/>
                <w:lang w:eastAsia="zh-CN"/>
              </w:rPr>
              <w:t>N</w:t>
            </w:r>
            <w:r w:rsidRPr="00AE61CE">
              <w:rPr>
                <w:rFonts w:eastAsia="DengXian"/>
                <w:sz w:val="16"/>
                <w:lang w:eastAsia="zh-CN"/>
              </w:rPr>
              <w:t>ot support</w:t>
            </w:r>
            <w:r w:rsidR="009442C6">
              <w:rPr>
                <w:rFonts w:eastAsia="DengXian"/>
                <w:sz w:val="16"/>
                <w:lang w:eastAsia="zh-CN"/>
              </w:rPr>
              <w:t>ed</w:t>
            </w:r>
          </w:p>
        </w:tc>
        <w:tc>
          <w:tcPr>
            <w:tcW w:w="1926" w:type="dxa"/>
          </w:tcPr>
          <w:p w14:paraId="72337739" w14:textId="5366991B" w:rsidR="00AE61CE" w:rsidRPr="00AE61CE" w:rsidRDefault="00AE61CE" w:rsidP="00C216CF">
            <w:pPr>
              <w:spacing w:before="180"/>
              <w:rPr>
                <w:rFonts w:eastAsia="DengXian"/>
                <w:sz w:val="16"/>
                <w:lang w:eastAsia="zh-CN"/>
              </w:rPr>
            </w:pPr>
            <w:r w:rsidRPr="00AE61CE">
              <w:rPr>
                <w:rFonts w:eastAsia="DengXian"/>
                <w:sz w:val="16"/>
                <w:lang w:eastAsia="zh-CN"/>
              </w:rPr>
              <w:t>Support</w:t>
            </w:r>
            <w:r w:rsidR="00724F0A">
              <w:rPr>
                <w:rFonts w:eastAsia="DengXian"/>
                <w:sz w:val="16"/>
                <w:lang w:eastAsia="zh-CN"/>
              </w:rPr>
              <w:t>ed</w:t>
            </w:r>
            <w:r w:rsidRPr="00AE61CE">
              <w:rPr>
                <w:rFonts w:eastAsia="DengXian"/>
                <w:sz w:val="16"/>
                <w:lang w:eastAsia="zh-CN"/>
              </w:rPr>
              <w:t xml:space="preserve"> in </w:t>
            </w:r>
            <w:r w:rsidRPr="00AE61CE">
              <w:rPr>
                <w:rFonts w:eastAsia="DengXian" w:hint="eastAsia"/>
                <w:sz w:val="16"/>
                <w:lang w:eastAsia="zh-CN"/>
              </w:rPr>
              <w:t>R</w:t>
            </w:r>
            <w:r w:rsidRPr="00AE61CE">
              <w:rPr>
                <w:rFonts w:eastAsia="DengXian"/>
                <w:sz w:val="16"/>
                <w:lang w:eastAsia="zh-CN"/>
              </w:rPr>
              <w:t>el-19</w:t>
            </w:r>
          </w:p>
        </w:tc>
        <w:tc>
          <w:tcPr>
            <w:tcW w:w="1927" w:type="dxa"/>
            <w:shd w:val="clear" w:color="auto" w:fill="BFBFBF" w:themeFill="background1" w:themeFillShade="BF"/>
          </w:tcPr>
          <w:p w14:paraId="3B71C16A"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r>
    </w:tbl>
    <w:p w14:paraId="1717A9B4" w14:textId="77777777" w:rsidR="006C6229" w:rsidRDefault="006C6229" w:rsidP="006C6229">
      <w:pPr>
        <w:spacing w:before="180"/>
        <w:rPr>
          <w:rFonts w:eastAsia="DengXian"/>
          <w:lang w:eastAsia="zh-CN"/>
        </w:rPr>
      </w:pPr>
      <w:r>
        <w:rPr>
          <w:rFonts w:eastAsia="DengXian"/>
          <w:lang w:eastAsia="zh-CN"/>
        </w:rPr>
        <w:t>In order to make sure that the inter-CU LTM is not configured at the same time in MN and SN, inter-node interaction is needed. When the MN decides to configure inter-MN LTM candidates, the MN should send a notification to the SN to disable inter-SN LTM. When the SN decides to configure inter-SN LTM candidates, the SN should first send a request to the MN, and the MN can accept or reject the request.</w:t>
      </w:r>
    </w:p>
    <w:p w14:paraId="01D62D85" w14:textId="15428AA5" w:rsidR="006C6229" w:rsidRDefault="006C6229" w:rsidP="006C6229">
      <w:pPr>
        <w:pStyle w:val="Proposal-HW"/>
      </w:pPr>
      <w:r>
        <w:t xml:space="preserve">Proposal </w:t>
      </w:r>
      <w:r w:rsidR="00D509E8">
        <w:t>7</w:t>
      </w:r>
      <w:r w:rsidR="00592B6C">
        <w:t>a</w:t>
      </w:r>
      <w:r w:rsidR="00592B6C">
        <w:t xml:space="preserve">: </w:t>
      </w:r>
      <w:r>
        <w:rPr>
          <w:rFonts w:eastAsia="DengXian"/>
          <w:lang w:eastAsia="zh-CN"/>
        </w:rPr>
        <w:t>When the MN configures inter-CU MCG LTM candidates, the MN sends a notification to the SN to disable inter-CU SCG LTM</w:t>
      </w:r>
      <w:r>
        <w:t>.</w:t>
      </w:r>
    </w:p>
    <w:p w14:paraId="1F6466F9" w14:textId="505C6701" w:rsidR="003D46A5" w:rsidRDefault="006C6229" w:rsidP="00C41EEB">
      <w:pPr>
        <w:pStyle w:val="Proposal-HW"/>
        <w:rPr>
          <w:rFonts w:eastAsia="DengXian"/>
          <w:lang w:eastAsia="zh-CN"/>
        </w:rPr>
      </w:pPr>
      <w:r>
        <w:t xml:space="preserve">Proposal </w:t>
      </w:r>
      <w:r w:rsidR="00D509E8">
        <w:t>7</w:t>
      </w:r>
      <w:r>
        <w:t xml:space="preserve">b: </w:t>
      </w:r>
      <w:r>
        <w:rPr>
          <w:rFonts w:eastAsia="DengXian"/>
          <w:lang w:eastAsia="zh-CN"/>
        </w:rPr>
        <w:t>When the SN decides to configure inter-CU SCG LTM candidates, the SN sends a request to the MN, which may be accepted or rejected</w:t>
      </w:r>
    </w:p>
    <w:p w14:paraId="4ACC529A" w14:textId="2EE7A6C5" w:rsidR="006B06F9" w:rsidRDefault="009442C6" w:rsidP="009442C6">
      <w:pPr>
        <w:rPr>
          <w:rFonts w:eastAsia="DengXian"/>
          <w:lang w:eastAsia="zh-CN"/>
        </w:rPr>
      </w:pPr>
      <w:r>
        <w:rPr>
          <w:rFonts w:eastAsia="DengXian"/>
          <w:lang w:eastAsia="zh-CN"/>
        </w:rPr>
        <w:t>In Rel-18, intra-CU SCG LTM is configured by the SN without MN involvement</w:t>
      </w:r>
      <w:r w:rsidR="00320F79">
        <w:rPr>
          <w:rFonts w:eastAsia="DengXian"/>
          <w:lang w:eastAsia="zh-CN"/>
        </w:rPr>
        <w:t xml:space="preserve"> (i.e., candidate configurations are included in an SN message sent to the UE via SRB3 or forwarded by the MN via SRB1)</w:t>
      </w:r>
      <w:r>
        <w:rPr>
          <w:rFonts w:eastAsia="DengXian"/>
          <w:lang w:eastAsia="zh-CN"/>
        </w:rPr>
        <w:t xml:space="preserve">. If inter-CU MCG LTM is also configured, </w:t>
      </w:r>
      <w:r w:rsidR="006B06F9">
        <w:rPr>
          <w:rFonts w:eastAsia="DengXian"/>
          <w:lang w:eastAsia="zh-CN"/>
        </w:rPr>
        <w:t>the target S</w:t>
      </w:r>
      <w:r w:rsidR="00F4012C">
        <w:rPr>
          <w:rFonts w:eastAsia="DengXian"/>
          <w:lang w:eastAsia="zh-CN"/>
        </w:rPr>
        <w:t>CG</w:t>
      </w:r>
      <w:r w:rsidR="006B06F9">
        <w:rPr>
          <w:rFonts w:eastAsia="DengXian"/>
          <w:lang w:eastAsia="zh-CN"/>
        </w:rPr>
        <w:t xml:space="preserve"> configuration may be changed so that the intra-CU SCG LTM configuration may need to be changed or released. Since the target </w:t>
      </w:r>
      <w:r w:rsidR="00F4012C">
        <w:rPr>
          <w:rFonts w:eastAsia="DengXian"/>
          <w:lang w:eastAsia="zh-CN"/>
        </w:rPr>
        <w:t>SCG</w:t>
      </w:r>
      <w:r w:rsidR="006B06F9">
        <w:rPr>
          <w:rFonts w:eastAsia="DengXian"/>
          <w:lang w:eastAsia="zh-CN"/>
        </w:rPr>
        <w:t xml:space="preserve"> configuration of inter-CU MCG LTM is prepared by the SN, the SN can include any modification or release of intra-CU SCG LTM configurations.</w:t>
      </w:r>
    </w:p>
    <w:p w14:paraId="3338009C" w14:textId="7E2FF75C" w:rsidR="006B06F9" w:rsidRPr="00724F0A" w:rsidRDefault="006B06F9" w:rsidP="009442C6">
      <w:pPr>
        <w:rPr>
          <w:rFonts w:eastAsia="DengXian"/>
          <w:b/>
          <w:bCs/>
          <w:lang w:eastAsia="zh-CN"/>
        </w:rPr>
      </w:pPr>
      <w:r w:rsidRPr="00724F0A">
        <w:rPr>
          <w:rFonts w:eastAsia="DengXian"/>
          <w:b/>
          <w:bCs/>
          <w:lang w:eastAsia="zh-CN"/>
        </w:rPr>
        <w:t xml:space="preserve">Proposal </w:t>
      </w:r>
      <w:r w:rsidR="00D509E8">
        <w:rPr>
          <w:rFonts w:eastAsia="DengXian"/>
          <w:b/>
          <w:bCs/>
          <w:lang w:eastAsia="zh-CN"/>
        </w:rPr>
        <w:t>8</w:t>
      </w:r>
      <w:r w:rsidRPr="00724F0A">
        <w:rPr>
          <w:rFonts w:eastAsia="DengXian"/>
          <w:b/>
          <w:bCs/>
          <w:lang w:eastAsia="zh-CN"/>
        </w:rPr>
        <w:t xml:space="preserve">: In inter-CU </w:t>
      </w:r>
      <w:r w:rsidR="002D4C5F">
        <w:rPr>
          <w:rFonts w:eastAsia="DengXian"/>
          <w:b/>
          <w:bCs/>
          <w:lang w:eastAsia="zh-CN"/>
        </w:rPr>
        <w:t>M</w:t>
      </w:r>
      <w:r w:rsidRPr="00724F0A">
        <w:rPr>
          <w:rFonts w:eastAsia="DengXian"/>
          <w:b/>
          <w:bCs/>
          <w:lang w:eastAsia="zh-CN"/>
        </w:rPr>
        <w:t>CG LTM with SN kept, the S</w:t>
      </w:r>
      <w:r w:rsidR="00F4012C">
        <w:rPr>
          <w:rFonts w:eastAsia="DengXian"/>
          <w:b/>
          <w:bCs/>
          <w:lang w:eastAsia="zh-CN"/>
        </w:rPr>
        <w:t>CG</w:t>
      </w:r>
      <w:r w:rsidRPr="00724F0A">
        <w:rPr>
          <w:rFonts w:eastAsia="DengXian"/>
          <w:b/>
          <w:bCs/>
          <w:lang w:eastAsia="zh-CN"/>
        </w:rPr>
        <w:t xml:space="preserve"> part of the candidate configuration can include the addition, modification or release of intra-CU SCG LTM configurations (</w:t>
      </w:r>
      <w:r w:rsidR="00724F0A" w:rsidRPr="00724F0A">
        <w:rPr>
          <w:rFonts w:eastAsia="DengXian"/>
          <w:b/>
          <w:bCs/>
          <w:lang w:eastAsia="zh-CN"/>
        </w:rPr>
        <w:t>without MN involvement).</w:t>
      </w:r>
    </w:p>
    <w:p w14:paraId="4FFD9EFB" w14:textId="007D6406" w:rsidR="00724F0A" w:rsidRDefault="00724F0A" w:rsidP="00724F0A">
      <w:r>
        <w:t>RAN2 agreed that subsequent CPAC is not simultaneously configured by the MN and by the SN. Subsequent CPAC is similar to SCG LTM, except that it is executed when the execution condition is met while SCG LTM is executed upon receiving an LTM cell switch MAC CE from the SCG.</w:t>
      </w:r>
    </w:p>
    <w:p w14:paraId="286F3E1A" w14:textId="132B1E3A" w:rsidR="00320F79" w:rsidRPr="00320F79" w:rsidRDefault="00724F0A" w:rsidP="00320F79">
      <w:pPr>
        <w:rPr>
          <w:b/>
          <w:bCs/>
        </w:rPr>
      </w:pPr>
      <w:r w:rsidRPr="00320F79">
        <w:rPr>
          <w:b/>
          <w:bCs/>
        </w:rPr>
        <w:t>Propo</w:t>
      </w:r>
      <w:r w:rsidRPr="00320F79">
        <w:rPr>
          <w:b/>
          <w:bCs/>
        </w:rPr>
        <w:t xml:space="preserve">sal </w:t>
      </w:r>
      <w:r w:rsidR="00D509E8">
        <w:rPr>
          <w:b/>
          <w:bCs/>
        </w:rPr>
        <w:t>9</w:t>
      </w:r>
      <w:r w:rsidRPr="00320F79">
        <w:rPr>
          <w:b/>
          <w:bCs/>
        </w:rPr>
        <w:t xml:space="preserve">: Discuss whether </w:t>
      </w:r>
      <w:r w:rsidR="00A53981">
        <w:rPr>
          <w:b/>
          <w:bCs/>
        </w:rPr>
        <w:t>the UE can be simultaneously configured with candidate</w:t>
      </w:r>
      <w:r w:rsidRPr="00320F79">
        <w:rPr>
          <w:b/>
          <w:bCs/>
        </w:rPr>
        <w:t xml:space="preserve"> SCG LTM </w:t>
      </w:r>
      <w:r w:rsidR="00A53981">
        <w:rPr>
          <w:b/>
          <w:bCs/>
        </w:rPr>
        <w:t xml:space="preserve">configurations in an </w:t>
      </w:r>
      <w:r w:rsidRPr="00320F79">
        <w:rPr>
          <w:b/>
          <w:bCs/>
        </w:rPr>
        <w:t xml:space="preserve">MN </w:t>
      </w:r>
      <w:r w:rsidR="00A53981">
        <w:rPr>
          <w:b/>
          <w:bCs/>
        </w:rPr>
        <w:t xml:space="preserve">message </w:t>
      </w:r>
      <w:r w:rsidRPr="00320F79">
        <w:rPr>
          <w:b/>
          <w:bCs/>
        </w:rPr>
        <w:t xml:space="preserve">and </w:t>
      </w:r>
      <w:r w:rsidR="00A53981">
        <w:rPr>
          <w:b/>
          <w:bCs/>
        </w:rPr>
        <w:t>SCG LTM configurations in an SN message</w:t>
      </w:r>
      <w:r w:rsidRPr="00320F79">
        <w:rPr>
          <w:b/>
          <w:bCs/>
        </w:rPr>
        <w:t xml:space="preserve">. If this is not supported, when inter-CU SCG LTM is configured, intra-CU SCG LTM should also be configured </w:t>
      </w:r>
      <w:r w:rsidR="00A53981">
        <w:rPr>
          <w:b/>
          <w:bCs/>
        </w:rPr>
        <w:t>in an</w:t>
      </w:r>
      <w:r w:rsidRPr="00320F79">
        <w:rPr>
          <w:b/>
          <w:bCs/>
        </w:rPr>
        <w:t xml:space="preserve"> MN</w:t>
      </w:r>
      <w:r w:rsidR="00320F79" w:rsidRPr="00320F79">
        <w:rPr>
          <w:b/>
          <w:bCs/>
        </w:rPr>
        <w:t xml:space="preserve"> </w:t>
      </w:r>
      <w:r w:rsidR="00A53981">
        <w:rPr>
          <w:b/>
          <w:bCs/>
        </w:rPr>
        <w:t>message</w:t>
      </w:r>
      <w:r w:rsidR="00D509E8">
        <w:rPr>
          <w:b/>
          <w:bCs/>
        </w:rPr>
        <w:t xml:space="preserve"> </w:t>
      </w:r>
      <w:r w:rsidR="00320F79" w:rsidRPr="00320F79">
        <w:rPr>
          <w:b/>
          <w:bCs/>
        </w:rPr>
        <w:t>(this is not supported in Rel-18)</w:t>
      </w:r>
      <w:r w:rsidRPr="00320F79">
        <w:rPr>
          <w:b/>
          <w:bCs/>
        </w:rPr>
        <w:t>.</w:t>
      </w:r>
    </w:p>
    <w:p w14:paraId="4A60743C" w14:textId="30EA529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0A2CA268" w:rsidR="00164C49" w:rsidRDefault="00A3724F">
      <w:pPr>
        <w:textAlignment w:val="auto"/>
        <w:rPr>
          <w:lang w:eastAsia="en-GB"/>
        </w:rPr>
      </w:pPr>
      <w:r>
        <w:rPr>
          <w:lang w:eastAsia="en-GB"/>
        </w:rPr>
        <w:t>This contribution makes the following proposals:</w:t>
      </w:r>
    </w:p>
    <w:p w14:paraId="6D5F1ADD" w14:textId="3DC293C6" w:rsidR="008669CA" w:rsidRPr="007936BE" w:rsidRDefault="007936BE">
      <w:pPr>
        <w:textAlignment w:val="auto"/>
        <w:rPr>
          <w:i/>
          <w:iCs/>
          <w:u w:val="single"/>
          <w:lang w:eastAsia="en-GB"/>
        </w:rPr>
      </w:pPr>
      <w:r w:rsidRPr="007936BE">
        <w:rPr>
          <w:i/>
          <w:iCs/>
          <w:u w:val="single"/>
          <w:lang w:eastAsia="en-GB"/>
        </w:rPr>
        <w:t>Security</w:t>
      </w:r>
    </w:p>
    <w:p w14:paraId="0BF9A7E6" w14:textId="5A6DD54A" w:rsidR="008669CA" w:rsidRDefault="008669CA" w:rsidP="008669CA">
      <w:pPr>
        <w:pStyle w:val="Proposal-HW"/>
        <w:spacing w:before="180"/>
      </w:pPr>
      <w:r>
        <w:lastRenderedPageBreak/>
        <w:t>Proposal 1:</w:t>
      </w:r>
      <w:r>
        <w:tab/>
        <w:t>S</w:t>
      </w:r>
      <w:r w:rsidRPr="007E0926">
        <w:t>upport send</w:t>
      </w:r>
      <w:r>
        <w:t>ing</w:t>
      </w:r>
      <w:r w:rsidRPr="007E0926">
        <w:t xml:space="preserve"> the keys</w:t>
      </w:r>
      <w:r>
        <w:t xml:space="preserve"> for inter-CU LTM cell switch from the serving gNB</w:t>
      </w:r>
      <w:r w:rsidRPr="007E0926">
        <w:t xml:space="preserve"> to </w:t>
      </w:r>
      <w:r>
        <w:t xml:space="preserve">all </w:t>
      </w:r>
      <w:r w:rsidRPr="007E0926">
        <w:t>candidate</w:t>
      </w:r>
      <w:r>
        <w:t>/ta</w:t>
      </w:r>
      <w:r w:rsidRPr="007E0926">
        <w:t xml:space="preserve"> gNB</w:t>
      </w:r>
      <w:r>
        <w:t>s</w:t>
      </w:r>
      <w:r w:rsidRPr="007E0926">
        <w:t xml:space="preserve"> before</w:t>
      </w:r>
      <w:r>
        <w:t xml:space="preserve"> or when</w:t>
      </w:r>
      <w:r w:rsidRPr="007E0926">
        <w:t xml:space="preserve"> </w:t>
      </w:r>
      <w:r>
        <w:t xml:space="preserve">inter-CU </w:t>
      </w:r>
      <w:r w:rsidRPr="007E0926">
        <w:t xml:space="preserve">LTM </w:t>
      </w:r>
      <w:r>
        <w:t xml:space="preserve">cell switch is </w:t>
      </w:r>
      <w:r w:rsidRPr="007E0926">
        <w:t>trigger</w:t>
      </w:r>
      <w:r>
        <w:t>ed.</w:t>
      </w:r>
    </w:p>
    <w:p w14:paraId="625AE8E1" w14:textId="77777777" w:rsidR="008669CA" w:rsidRDefault="008669CA" w:rsidP="008669CA">
      <w:pPr>
        <w:pStyle w:val="Proposal-HW"/>
        <w:spacing w:before="180"/>
      </w:pPr>
      <w:r>
        <w:t>Proposal 2:</w:t>
      </w:r>
      <w:r>
        <w:tab/>
      </w:r>
      <w:r w:rsidRPr="00EE67DC">
        <w:t xml:space="preserve">Upon path switch completion, the </w:t>
      </w:r>
      <w:r>
        <w:t>new serving</w:t>
      </w:r>
      <w:r w:rsidRPr="00EE67DC">
        <w:t xml:space="preserve"> gNB sends the updated NCC value by RRC message to the UE for the next inter-CU LTM cell switch</w:t>
      </w:r>
      <w:r>
        <w:t>.</w:t>
      </w:r>
    </w:p>
    <w:p w14:paraId="601DB500" w14:textId="5630EB1A" w:rsidR="007936BE" w:rsidRPr="007936BE" w:rsidRDefault="007936BE" w:rsidP="008669CA">
      <w:pPr>
        <w:pStyle w:val="Proposal-HW"/>
        <w:spacing w:before="180"/>
        <w:ind w:left="1128" w:hanging="1128"/>
        <w:rPr>
          <w:b w:val="0"/>
          <w:bCs/>
          <w:i/>
          <w:iCs/>
          <w:u w:val="single"/>
        </w:rPr>
      </w:pPr>
      <w:r w:rsidRPr="007936BE">
        <w:rPr>
          <w:b w:val="0"/>
          <w:bCs/>
          <w:i/>
          <w:iCs/>
          <w:u w:val="single"/>
        </w:rPr>
        <w:t>Recovery</w:t>
      </w:r>
    </w:p>
    <w:p w14:paraId="2AE963AB" w14:textId="0C061343" w:rsidR="008669CA" w:rsidRDefault="008669CA" w:rsidP="008669CA">
      <w:pPr>
        <w:pStyle w:val="Proposal-HW"/>
        <w:spacing w:before="180"/>
      </w:pPr>
      <w:r>
        <w:t>Proposal 3a:</w:t>
      </w:r>
      <w:r>
        <w:tab/>
        <w:t xml:space="preserve">Support recovery using an inter-CU LTM candidate cell. </w:t>
      </w:r>
    </w:p>
    <w:p w14:paraId="56A16F03" w14:textId="59215135" w:rsidR="008669CA" w:rsidRDefault="008669CA" w:rsidP="008669CA">
      <w:pPr>
        <w:pStyle w:val="Proposal-HW"/>
        <w:spacing w:before="180"/>
      </w:pPr>
      <w:r>
        <w:t>Proposal 3b: The gNB controlling the by LTM candidate cell used for fast recovery retrieves the key from the source gNB if it has not received a new key.</w:t>
      </w:r>
    </w:p>
    <w:p w14:paraId="429C6BF2" w14:textId="289D2E82" w:rsidR="008669CA" w:rsidRPr="007936BE" w:rsidRDefault="007936BE" w:rsidP="008669CA">
      <w:pPr>
        <w:pStyle w:val="Proposal-HW"/>
        <w:spacing w:before="180"/>
        <w:ind w:left="1128" w:hanging="1128"/>
        <w:rPr>
          <w:b w:val="0"/>
          <w:bCs/>
          <w:i/>
          <w:iCs/>
          <w:u w:val="single"/>
        </w:rPr>
      </w:pPr>
      <w:r w:rsidRPr="007936BE">
        <w:rPr>
          <w:b w:val="0"/>
          <w:bCs/>
          <w:i/>
          <w:iCs/>
          <w:u w:val="single"/>
        </w:rPr>
        <w:t>MCG LTM in NR-DC</w:t>
      </w:r>
    </w:p>
    <w:p w14:paraId="4C9954B0" w14:textId="2BBED82F" w:rsidR="007936BE" w:rsidRDefault="007936BE" w:rsidP="007936BE">
      <w:pPr>
        <w:pStyle w:val="Proposal-HW"/>
      </w:pPr>
      <w:r>
        <w:t xml:space="preserve">Proposal </w:t>
      </w:r>
      <w:r w:rsidR="00D509E8">
        <w:t>4</w:t>
      </w:r>
      <w:r>
        <w:t>:</w:t>
      </w:r>
      <w:r>
        <w:tab/>
        <w:t>In inter-CU MCG LTM with SN unchanged, the target MN sends the updated SN key to the SN after it receives a new MN key from the source MN.</w:t>
      </w:r>
    </w:p>
    <w:p w14:paraId="310DFD0E" w14:textId="5550C826" w:rsidR="007936BE" w:rsidRPr="007936BE" w:rsidRDefault="007936BE" w:rsidP="008669CA">
      <w:pPr>
        <w:pStyle w:val="Proposal-HW"/>
        <w:spacing w:before="180"/>
        <w:ind w:left="1128" w:hanging="1128"/>
        <w:rPr>
          <w:b w:val="0"/>
          <w:bCs/>
          <w:i/>
          <w:iCs/>
          <w:u w:val="single"/>
        </w:rPr>
      </w:pPr>
      <w:r w:rsidRPr="007936BE">
        <w:rPr>
          <w:b w:val="0"/>
          <w:bCs/>
          <w:i/>
          <w:iCs/>
          <w:u w:val="single"/>
        </w:rPr>
        <w:t>SCG LTM in NR-DC</w:t>
      </w:r>
    </w:p>
    <w:p w14:paraId="4A982120" w14:textId="4A102002" w:rsidR="007936BE" w:rsidRDefault="007936BE" w:rsidP="007936BE">
      <w:pPr>
        <w:spacing w:before="180"/>
        <w:rPr>
          <w:rFonts w:eastAsia="DengXian"/>
          <w:lang w:eastAsia="zh-CN"/>
        </w:rPr>
      </w:pPr>
      <w:r>
        <w:rPr>
          <w:rFonts w:eastAsia="DengXian"/>
          <w:b/>
          <w:bCs/>
          <w:lang w:eastAsia="zh-CN"/>
        </w:rPr>
        <w:t xml:space="preserve">Proposal </w:t>
      </w:r>
      <w:r w:rsidR="00D509E8">
        <w:rPr>
          <w:rFonts w:eastAsia="DengXian"/>
          <w:b/>
          <w:bCs/>
          <w:lang w:eastAsia="zh-CN"/>
        </w:rPr>
        <w:t>5</w:t>
      </w:r>
      <w:r>
        <w:rPr>
          <w:rFonts w:eastAsia="DengXian"/>
          <w:b/>
          <w:bCs/>
          <w:lang w:eastAsia="zh-CN"/>
        </w:rPr>
        <w:t>: For inter-CU SCG LTM, t</w:t>
      </w:r>
      <w:r w:rsidRPr="00554DA9">
        <w:rPr>
          <w:rFonts w:eastAsia="DengXian"/>
          <w:b/>
          <w:bCs/>
          <w:lang w:eastAsia="zh-CN"/>
        </w:rPr>
        <w:t xml:space="preserve">he network ensures that the UE does not skip the UL </w:t>
      </w:r>
      <w:r>
        <w:rPr>
          <w:rFonts w:eastAsia="DengXian"/>
          <w:b/>
          <w:bCs/>
          <w:lang w:eastAsia="zh-CN"/>
        </w:rPr>
        <w:t>grant for RACH-less cell switch.</w:t>
      </w:r>
    </w:p>
    <w:p w14:paraId="171B306D" w14:textId="5309E100" w:rsidR="007936BE" w:rsidRDefault="007936BE" w:rsidP="008669CA">
      <w:pPr>
        <w:pStyle w:val="Proposal-HW"/>
        <w:spacing w:before="180"/>
        <w:ind w:left="1128" w:hanging="1128"/>
        <w:rPr>
          <w:b w:val="0"/>
          <w:bCs/>
        </w:rPr>
      </w:pPr>
      <w:r>
        <w:rPr>
          <w:rFonts w:eastAsia="DengXian"/>
          <w:bCs/>
          <w:lang w:eastAsia="zh-CN"/>
        </w:rPr>
        <w:t xml:space="preserve">Proposal </w:t>
      </w:r>
      <w:r w:rsidR="00D509E8" w:rsidRPr="00D509E8">
        <w:rPr>
          <w:rFonts w:eastAsia="DengXian"/>
          <w:lang w:eastAsia="zh-CN"/>
        </w:rPr>
        <w:t>6</w:t>
      </w:r>
      <w:r>
        <w:rPr>
          <w:rFonts w:eastAsia="DengXian"/>
          <w:bCs/>
          <w:lang w:eastAsia="zh-CN"/>
        </w:rPr>
        <w:t xml:space="preserve">: For inter-CU SCG LTM, support to trigger PDCP data recovery in PDCP entities at the MN for </w:t>
      </w:r>
      <w:r w:rsidRPr="00110B70">
        <w:rPr>
          <w:rFonts w:eastAsia="DengXian"/>
          <w:bCs/>
          <w:lang w:eastAsia="zh-CN"/>
        </w:rPr>
        <w:t>MN terminated SCG/split bearers</w:t>
      </w:r>
      <w:r>
        <w:rPr>
          <w:rFonts w:eastAsia="DengXian"/>
          <w:bCs/>
          <w:lang w:eastAsia="zh-CN"/>
        </w:rPr>
        <w:t>.</w:t>
      </w:r>
    </w:p>
    <w:p w14:paraId="116CAE8B" w14:textId="05A3F5D7" w:rsidR="007936BE" w:rsidRPr="007936BE" w:rsidRDefault="007936BE" w:rsidP="008669CA">
      <w:pPr>
        <w:pStyle w:val="Proposal-HW"/>
        <w:spacing w:before="180"/>
        <w:ind w:left="1128" w:hanging="1128"/>
        <w:rPr>
          <w:b w:val="0"/>
          <w:bCs/>
          <w:i/>
          <w:iCs/>
          <w:u w:val="single"/>
        </w:rPr>
      </w:pPr>
      <w:r w:rsidRPr="007936BE">
        <w:rPr>
          <w:b w:val="0"/>
          <w:bCs/>
          <w:i/>
          <w:iCs/>
          <w:u w:val="single"/>
        </w:rPr>
        <w:t>Coexistence of different LTM configurations</w:t>
      </w:r>
    </w:p>
    <w:p w14:paraId="1278BF3B" w14:textId="6EC7A666" w:rsidR="007936BE" w:rsidRDefault="007936BE" w:rsidP="007936BE">
      <w:pPr>
        <w:pStyle w:val="Proposal-HW"/>
      </w:pPr>
      <w:r>
        <w:t xml:space="preserve">Proposal </w:t>
      </w:r>
      <w:r w:rsidR="00D509E8">
        <w:t>7</w:t>
      </w:r>
      <w:r>
        <w:t xml:space="preserve">a: </w:t>
      </w:r>
      <w:r>
        <w:rPr>
          <w:rFonts w:eastAsia="DengXian"/>
          <w:lang w:eastAsia="zh-CN"/>
        </w:rPr>
        <w:t>When the MN configures inter-CU MCG LTM candidates, the MN sends a notification to the SN to disable inter-CU SCG LTM</w:t>
      </w:r>
      <w:r>
        <w:t>.</w:t>
      </w:r>
    </w:p>
    <w:p w14:paraId="3D4D0523" w14:textId="69955B0B" w:rsidR="007936BE" w:rsidRDefault="007936BE" w:rsidP="007936BE">
      <w:pPr>
        <w:pStyle w:val="Proposal-HW"/>
        <w:rPr>
          <w:rFonts w:eastAsia="DengXian"/>
          <w:lang w:eastAsia="zh-CN"/>
        </w:rPr>
      </w:pPr>
      <w:r>
        <w:t xml:space="preserve">Proposal </w:t>
      </w:r>
      <w:r w:rsidR="00D509E8">
        <w:t>7</w:t>
      </w:r>
      <w:r>
        <w:t xml:space="preserve">b: </w:t>
      </w:r>
      <w:r>
        <w:rPr>
          <w:rFonts w:eastAsia="DengXian"/>
          <w:lang w:eastAsia="zh-CN"/>
        </w:rPr>
        <w:t>When the SN decides to configure inter-CU SCG LTM candidates, the SN sends a request to the MN, which may be accepted or rejected</w:t>
      </w:r>
    </w:p>
    <w:p w14:paraId="3040154F" w14:textId="364E8374" w:rsidR="007936BE" w:rsidRPr="00724F0A" w:rsidRDefault="007936BE" w:rsidP="007936BE">
      <w:pPr>
        <w:rPr>
          <w:rFonts w:eastAsia="DengXian"/>
          <w:b/>
          <w:bCs/>
          <w:lang w:eastAsia="zh-CN"/>
        </w:rPr>
      </w:pPr>
      <w:r w:rsidRPr="00724F0A">
        <w:rPr>
          <w:rFonts w:eastAsia="DengXian"/>
          <w:b/>
          <w:bCs/>
          <w:lang w:eastAsia="zh-CN"/>
        </w:rPr>
        <w:t xml:space="preserve">Proposal </w:t>
      </w:r>
      <w:r w:rsidR="00D509E8">
        <w:rPr>
          <w:rFonts w:eastAsia="DengXian"/>
          <w:b/>
          <w:bCs/>
          <w:lang w:eastAsia="zh-CN"/>
        </w:rPr>
        <w:t>8</w:t>
      </w:r>
      <w:r w:rsidRPr="00724F0A">
        <w:rPr>
          <w:rFonts w:eastAsia="DengXian"/>
          <w:b/>
          <w:bCs/>
          <w:lang w:eastAsia="zh-CN"/>
        </w:rPr>
        <w:t xml:space="preserve">: In inter-CU </w:t>
      </w:r>
      <w:r>
        <w:rPr>
          <w:rFonts w:eastAsia="DengXian"/>
          <w:b/>
          <w:bCs/>
          <w:lang w:eastAsia="zh-CN"/>
        </w:rPr>
        <w:t>M</w:t>
      </w:r>
      <w:r w:rsidRPr="00724F0A">
        <w:rPr>
          <w:rFonts w:eastAsia="DengXian"/>
          <w:b/>
          <w:bCs/>
          <w:lang w:eastAsia="zh-CN"/>
        </w:rPr>
        <w:t>CG LTM with SN kept, the S</w:t>
      </w:r>
      <w:r>
        <w:rPr>
          <w:rFonts w:eastAsia="DengXian"/>
          <w:b/>
          <w:bCs/>
          <w:lang w:eastAsia="zh-CN"/>
        </w:rPr>
        <w:t>CG</w:t>
      </w:r>
      <w:r w:rsidRPr="00724F0A">
        <w:rPr>
          <w:rFonts w:eastAsia="DengXian"/>
          <w:b/>
          <w:bCs/>
          <w:lang w:eastAsia="zh-CN"/>
        </w:rPr>
        <w:t xml:space="preserve"> part of the candidate configuration can include the addition, modification or release of intra-CU SCG LTM configurations (without MN involvement).</w:t>
      </w:r>
    </w:p>
    <w:p w14:paraId="653211DC" w14:textId="627D22C1" w:rsidR="008669CA" w:rsidRPr="007936BE" w:rsidRDefault="007936BE" w:rsidP="007936BE">
      <w:pPr>
        <w:rPr>
          <w:b/>
          <w:bCs/>
        </w:rPr>
      </w:pPr>
      <w:r w:rsidRPr="00320F79">
        <w:rPr>
          <w:b/>
          <w:bCs/>
        </w:rPr>
        <w:t xml:space="preserve">Proposal </w:t>
      </w:r>
      <w:r w:rsidR="00D509E8">
        <w:rPr>
          <w:b/>
          <w:bCs/>
        </w:rPr>
        <w:t>9</w:t>
      </w:r>
      <w:r w:rsidRPr="00320F79">
        <w:rPr>
          <w:b/>
          <w:bCs/>
        </w:rPr>
        <w:t xml:space="preserve">: Discuss whether </w:t>
      </w:r>
      <w:r>
        <w:rPr>
          <w:b/>
          <w:bCs/>
        </w:rPr>
        <w:t>the UE can be simultaneously configured with candidate</w:t>
      </w:r>
      <w:r w:rsidRPr="00320F79">
        <w:rPr>
          <w:b/>
          <w:bCs/>
        </w:rPr>
        <w:t xml:space="preserve"> SCG LTM </w:t>
      </w:r>
      <w:r>
        <w:rPr>
          <w:b/>
          <w:bCs/>
        </w:rPr>
        <w:t xml:space="preserve">configurations in an </w:t>
      </w:r>
      <w:r w:rsidRPr="00320F79">
        <w:rPr>
          <w:b/>
          <w:bCs/>
        </w:rPr>
        <w:t xml:space="preserve">MN </w:t>
      </w:r>
      <w:r>
        <w:rPr>
          <w:b/>
          <w:bCs/>
        </w:rPr>
        <w:t xml:space="preserve">message </w:t>
      </w:r>
      <w:r w:rsidRPr="00320F79">
        <w:rPr>
          <w:b/>
          <w:bCs/>
        </w:rPr>
        <w:t xml:space="preserve">and </w:t>
      </w:r>
      <w:r>
        <w:rPr>
          <w:b/>
          <w:bCs/>
        </w:rPr>
        <w:t>SCG LTM configurations in an SN message</w:t>
      </w:r>
      <w:r w:rsidRPr="00320F79">
        <w:rPr>
          <w:b/>
          <w:bCs/>
        </w:rPr>
        <w:t xml:space="preserve">. If this is not supported, when inter-CU SCG LTM is configured, intra-CU SCG LTM should also be configured </w:t>
      </w:r>
      <w:r>
        <w:rPr>
          <w:b/>
          <w:bCs/>
        </w:rPr>
        <w:t>in an</w:t>
      </w:r>
      <w:r w:rsidRPr="00320F79">
        <w:rPr>
          <w:b/>
          <w:bCs/>
        </w:rPr>
        <w:t xml:space="preserve"> MN </w:t>
      </w:r>
      <w:r>
        <w:rPr>
          <w:b/>
          <w:bCs/>
        </w:rPr>
        <w:t>message</w:t>
      </w:r>
      <w:r w:rsidR="00D509E8">
        <w:rPr>
          <w:b/>
          <w:bCs/>
        </w:rPr>
        <w:t xml:space="preserve"> </w:t>
      </w:r>
      <w:r w:rsidRPr="00320F79">
        <w:rPr>
          <w:b/>
          <w:bCs/>
        </w:rPr>
        <w:t>(this is not supported in Rel-18).</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44F824AE" w14:textId="7438E2D5" w:rsidR="00164C49" w:rsidRDefault="00F14A01">
      <w:pPr>
        <w:numPr>
          <w:ilvl w:val="0"/>
          <w:numId w:val="13"/>
        </w:numPr>
        <w:overflowPunct/>
        <w:autoSpaceDE/>
        <w:autoSpaceDN/>
        <w:adjustRightInd/>
        <w:textAlignment w:val="auto"/>
        <w:rPr>
          <w:rFonts w:eastAsia="SimSun"/>
          <w:lang w:eastAsia="zh-CN"/>
        </w:rPr>
      </w:pPr>
      <w:bookmarkStart w:id="3" w:name="_Ref162617301"/>
      <w:r w:rsidRPr="00856D95">
        <w:rPr>
          <w:rFonts w:eastAsia="SimSun"/>
          <w:lang w:eastAsia="zh-CN"/>
        </w:rPr>
        <w:t>RP-242356</w:t>
      </w:r>
      <w:r w:rsidR="00A3724F">
        <w:rPr>
          <w:rFonts w:eastAsia="SimSun"/>
          <w:lang w:eastAsia="zh-CN"/>
        </w:rPr>
        <w:t>, Revised Work Item: NR mobility enhancements Phase 4, Apple Inc, China Telecom.</w:t>
      </w:r>
      <w:bookmarkEnd w:id="3"/>
    </w:p>
    <w:p w14:paraId="4562EC55" w14:textId="5B95B535" w:rsidR="00BC4E4E" w:rsidRDefault="00BC4E4E">
      <w:pPr>
        <w:numPr>
          <w:ilvl w:val="0"/>
          <w:numId w:val="13"/>
        </w:numPr>
        <w:overflowPunct/>
        <w:autoSpaceDE/>
        <w:autoSpaceDN/>
        <w:adjustRightInd/>
        <w:textAlignment w:val="auto"/>
        <w:rPr>
          <w:rFonts w:eastAsia="SimSun"/>
          <w:lang w:eastAsia="zh-CN"/>
        </w:rPr>
      </w:pPr>
      <w:bookmarkStart w:id="4" w:name="_Ref181541596"/>
      <w:r w:rsidRPr="00BC4E4E">
        <w:rPr>
          <w:rFonts w:eastAsia="SimSun"/>
          <w:lang w:eastAsia="zh-CN"/>
        </w:rPr>
        <w:t>R2-2404037</w:t>
      </w:r>
      <w:r>
        <w:rPr>
          <w:rFonts w:eastAsia="SimSun"/>
          <w:lang w:eastAsia="zh-CN"/>
        </w:rPr>
        <w:t xml:space="preserve">, </w:t>
      </w:r>
      <w:r w:rsidRPr="00BC4E4E">
        <w:rPr>
          <w:rFonts w:eastAsia="SimSun"/>
          <w:lang w:eastAsia="zh-CN"/>
        </w:rPr>
        <w:t>LS on security handling for inter-CU LTM in non-DC cases</w:t>
      </w:r>
      <w:r>
        <w:rPr>
          <w:rFonts w:eastAsia="SimSun"/>
          <w:lang w:eastAsia="zh-CN"/>
        </w:rPr>
        <w:t>, RAN2.</w:t>
      </w:r>
      <w:bookmarkEnd w:id="4"/>
    </w:p>
    <w:p w14:paraId="19558A86" w14:textId="585CB809" w:rsidR="00367205" w:rsidRDefault="00367205">
      <w:pPr>
        <w:numPr>
          <w:ilvl w:val="0"/>
          <w:numId w:val="13"/>
        </w:numPr>
        <w:overflowPunct/>
        <w:autoSpaceDE/>
        <w:autoSpaceDN/>
        <w:adjustRightInd/>
        <w:textAlignment w:val="auto"/>
        <w:rPr>
          <w:rFonts w:eastAsia="SimSun"/>
          <w:lang w:eastAsia="zh-CN"/>
        </w:rPr>
      </w:pPr>
      <w:bookmarkStart w:id="5" w:name="_Ref181541918"/>
      <w:r w:rsidRPr="00367205">
        <w:rPr>
          <w:rFonts w:eastAsia="SimSun"/>
          <w:lang w:eastAsia="zh-CN"/>
        </w:rPr>
        <w:t>S3-244316</w:t>
      </w:r>
      <w:r>
        <w:rPr>
          <w:rFonts w:eastAsia="SimSun"/>
          <w:lang w:eastAsia="zh-CN"/>
        </w:rPr>
        <w:t xml:space="preserve">, </w:t>
      </w:r>
      <w:r w:rsidRPr="00367205">
        <w:rPr>
          <w:rFonts w:eastAsia="SimSun"/>
          <w:lang w:eastAsia="zh-CN"/>
        </w:rPr>
        <w:t>LS on security handling for inter-CU LTM in non-DC cases</w:t>
      </w:r>
      <w:r>
        <w:rPr>
          <w:rFonts w:eastAsia="SimSun"/>
          <w:lang w:eastAsia="zh-CN"/>
        </w:rPr>
        <w:t>, SA3.</w:t>
      </w:r>
      <w:bookmarkEnd w:id="5"/>
    </w:p>
    <w:sectPr w:rsidR="0036720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A349C" w14:textId="77777777" w:rsidR="00FC05D9" w:rsidRDefault="00FC05D9">
      <w:pPr>
        <w:spacing w:after="0"/>
      </w:pPr>
      <w:r>
        <w:separator/>
      </w:r>
    </w:p>
  </w:endnote>
  <w:endnote w:type="continuationSeparator" w:id="0">
    <w:p w14:paraId="424A0A93" w14:textId="77777777" w:rsidR="00FC05D9" w:rsidRDefault="00FC05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B624F" w14:textId="77777777" w:rsidR="00FC05D9" w:rsidRDefault="00FC05D9">
      <w:pPr>
        <w:spacing w:after="0"/>
      </w:pPr>
      <w:r>
        <w:separator/>
      </w:r>
    </w:p>
  </w:footnote>
  <w:footnote w:type="continuationSeparator" w:id="0">
    <w:p w14:paraId="16AEBA2E" w14:textId="77777777" w:rsidR="00FC05D9" w:rsidRDefault="00FC05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5"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5E52456"/>
    <w:multiLevelType w:val="hybridMultilevel"/>
    <w:tmpl w:val="6BD0A870"/>
    <w:lvl w:ilvl="0" w:tplc="F1C0EAA6">
      <w:start w:val="1"/>
      <w:numFmt w:val="decimal"/>
      <w:lvlText w:val="%1)"/>
      <w:lvlJc w:val="left"/>
      <w:pPr>
        <w:ind w:left="360" w:hanging="360"/>
      </w:pPr>
      <w:rPr>
        <w:rFonts w:ascii="Calibri" w:eastAsia="Times New Roman" w:hAnsi="Calibri" w:cs="Calibr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7"/>
  </w:num>
  <w:num w:numId="3">
    <w:abstractNumId w:val="16"/>
  </w:num>
  <w:num w:numId="4">
    <w:abstractNumId w:val="15"/>
  </w:num>
  <w:num w:numId="5">
    <w:abstractNumId w:val="10"/>
  </w:num>
  <w:num w:numId="6">
    <w:abstractNumId w:val="3"/>
  </w:num>
  <w:num w:numId="7">
    <w:abstractNumId w:val="22"/>
  </w:num>
  <w:num w:numId="8">
    <w:abstractNumId w:val="21"/>
  </w:num>
  <w:num w:numId="9">
    <w:abstractNumId w:val="12"/>
  </w:num>
  <w:num w:numId="10">
    <w:abstractNumId w:val="17"/>
  </w:num>
  <w:num w:numId="11">
    <w:abstractNumId w:val="25"/>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0"/>
  </w:num>
  <w:num w:numId="16">
    <w:abstractNumId w:val="24"/>
  </w:num>
  <w:num w:numId="17">
    <w:abstractNumId w:val="18"/>
  </w:num>
  <w:num w:numId="18">
    <w:abstractNumId w:val="23"/>
  </w:num>
  <w:num w:numId="19">
    <w:abstractNumId w:val="19"/>
  </w:num>
  <w:num w:numId="20">
    <w:abstractNumId w:val="2"/>
  </w:num>
  <w:num w:numId="21">
    <w:abstractNumId w:val="6"/>
  </w:num>
  <w:num w:numId="22">
    <w:abstractNumId w:val="5"/>
  </w:num>
  <w:num w:numId="23">
    <w:abstractNumId w:val="13"/>
  </w:num>
  <w:num w:numId="24">
    <w:abstractNumId w:val="11"/>
  </w:num>
  <w:num w:numId="25">
    <w:abstractNumId w:val="8"/>
  </w:num>
  <w:num w:numId="26">
    <w:abstractNumId w:val="9"/>
  </w:num>
  <w:num w:numId="27">
    <w:abstractNumId w:val="26"/>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1E28"/>
    <w:rsid w:val="00007FC8"/>
    <w:rsid w:val="00010A64"/>
    <w:rsid w:val="00012BD8"/>
    <w:rsid w:val="00016A07"/>
    <w:rsid w:val="00037587"/>
    <w:rsid w:val="00044F6F"/>
    <w:rsid w:val="00046051"/>
    <w:rsid w:val="00047E08"/>
    <w:rsid w:val="00055D39"/>
    <w:rsid w:val="00057667"/>
    <w:rsid w:val="00061EE0"/>
    <w:rsid w:val="0006365A"/>
    <w:rsid w:val="00063ED8"/>
    <w:rsid w:val="00067EC1"/>
    <w:rsid w:val="000D4404"/>
    <w:rsid w:val="000D6FD2"/>
    <w:rsid w:val="000F0271"/>
    <w:rsid w:val="000F09F0"/>
    <w:rsid w:val="000F4614"/>
    <w:rsid w:val="00110B70"/>
    <w:rsid w:val="001122C8"/>
    <w:rsid w:val="001164BC"/>
    <w:rsid w:val="00136E6F"/>
    <w:rsid w:val="00161320"/>
    <w:rsid w:val="00164C49"/>
    <w:rsid w:val="001827C5"/>
    <w:rsid w:val="001841C4"/>
    <w:rsid w:val="001B211B"/>
    <w:rsid w:val="001B424C"/>
    <w:rsid w:val="001B5981"/>
    <w:rsid w:val="001D1FAA"/>
    <w:rsid w:val="001D37D5"/>
    <w:rsid w:val="001E24B7"/>
    <w:rsid w:val="001F3C42"/>
    <w:rsid w:val="0021241E"/>
    <w:rsid w:val="002150B4"/>
    <w:rsid w:val="0021682B"/>
    <w:rsid w:val="00226E78"/>
    <w:rsid w:val="00246983"/>
    <w:rsid w:val="00283385"/>
    <w:rsid w:val="0029002D"/>
    <w:rsid w:val="00291143"/>
    <w:rsid w:val="00295846"/>
    <w:rsid w:val="002962C8"/>
    <w:rsid w:val="002A0A31"/>
    <w:rsid w:val="002A158D"/>
    <w:rsid w:val="002A225C"/>
    <w:rsid w:val="002C1397"/>
    <w:rsid w:val="002C56F1"/>
    <w:rsid w:val="002D051A"/>
    <w:rsid w:val="002D4C5F"/>
    <w:rsid w:val="002E2964"/>
    <w:rsid w:val="002E67D5"/>
    <w:rsid w:val="002F3CCE"/>
    <w:rsid w:val="002F64EA"/>
    <w:rsid w:val="002F7FE6"/>
    <w:rsid w:val="00302B44"/>
    <w:rsid w:val="00320F79"/>
    <w:rsid w:val="00333FE8"/>
    <w:rsid w:val="0034459E"/>
    <w:rsid w:val="00350BF3"/>
    <w:rsid w:val="00362E70"/>
    <w:rsid w:val="00367205"/>
    <w:rsid w:val="00372906"/>
    <w:rsid w:val="00392639"/>
    <w:rsid w:val="00393FFC"/>
    <w:rsid w:val="003B259E"/>
    <w:rsid w:val="003B43F2"/>
    <w:rsid w:val="003C0D45"/>
    <w:rsid w:val="003D46A5"/>
    <w:rsid w:val="003E4D48"/>
    <w:rsid w:val="003E54B6"/>
    <w:rsid w:val="00411025"/>
    <w:rsid w:val="00413047"/>
    <w:rsid w:val="00425AA3"/>
    <w:rsid w:val="00430E60"/>
    <w:rsid w:val="00454A93"/>
    <w:rsid w:val="00465361"/>
    <w:rsid w:val="00482139"/>
    <w:rsid w:val="00485E4A"/>
    <w:rsid w:val="004E25BD"/>
    <w:rsid w:val="004E6295"/>
    <w:rsid w:val="004F62D9"/>
    <w:rsid w:val="005044F7"/>
    <w:rsid w:val="0050566F"/>
    <w:rsid w:val="00517397"/>
    <w:rsid w:val="005234B8"/>
    <w:rsid w:val="0052660D"/>
    <w:rsid w:val="0053226B"/>
    <w:rsid w:val="005337F9"/>
    <w:rsid w:val="00554DA9"/>
    <w:rsid w:val="00555341"/>
    <w:rsid w:val="005568C5"/>
    <w:rsid w:val="00560353"/>
    <w:rsid w:val="00564683"/>
    <w:rsid w:val="00570C74"/>
    <w:rsid w:val="00575FD1"/>
    <w:rsid w:val="00577717"/>
    <w:rsid w:val="00590792"/>
    <w:rsid w:val="00591F1A"/>
    <w:rsid w:val="00592B6C"/>
    <w:rsid w:val="005A31F2"/>
    <w:rsid w:val="005E16BE"/>
    <w:rsid w:val="00633B56"/>
    <w:rsid w:val="00633D44"/>
    <w:rsid w:val="00636362"/>
    <w:rsid w:val="006502A6"/>
    <w:rsid w:val="006511E4"/>
    <w:rsid w:val="0065392F"/>
    <w:rsid w:val="00667A00"/>
    <w:rsid w:val="00693068"/>
    <w:rsid w:val="00695681"/>
    <w:rsid w:val="006963CC"/>
    <w:rsid w:val="006B06F9"/>
    <w:rsid w:val="006C5F29"/>
    <w:rsid w:val="006C6229"/>
    <w:rsid w:val="006E58A6"/>
    <w:rsid w:val="006F0BBC"/>
    <w:rsid w:val="0070687D"/>
    <w:rsid w:val="00722DBC"/>
    <w:rsid w:val="00724F0A"/>
    <w:rsid w:val="00743315"/>
    <w:rsid w:val="007571C9"/>
    <w:rsid w:val="00757BD9"/>
    <w:rsid w:val="00760DAD"/>
    <w:rsid w:val="00763FC9"/>
    <w:rsid w:val="00764410"/>
    <w:rsid w:val="00776E11"/>
    <w:rsid w:val="007770D5"/>
    <w:rsid w:val="00790544"/>
    <w:rsid w:val="007936BE"/>
    <w:rsid w:val="007A3707"/>
    <w:rsid w:val="007B32C7"/>
    <w:rsid w:val="007B7C8C"/>
    <w:rsid w:val="007C418D"/>
    <w:rsid w:val="007C52FF"/>
    <w:rsid w:val="007D6B6D"/>
    <w:rsid w:val="007E0333"/>
    <w:rsid w:val="007E0926"/>
    <w:rsid w:val="007E73B3"/>
    <w:rsid w:val="007F6706"/>
    <w:rsid w:val="00805095"/>
    <w:rsid w:val="00806755"/>
    <w:rsid w:val="00812F19"/>
    <w:rsid w:val="00822E4F"/>
    <w:rsid w:val="0082384B"/>
    <w:rsid w:val="00823DA4"/>
    <w:rsid w:val="00831222"/>
    <w:rsid w:val="00832995"/>
    <w:rsid w:val="00832D13"/>
    <w:rsid w:val="00835663"/>
    <w:rsid w:val="008457F8"/>
    <w:rsid w:val="00846464"/>
    <w:rsid w:val="008669CA"/>
    <w:rsid w:val="00880D01"/>
    <w:rsid w:val="00885461"/>
    <w:rsid w:val="008A2B73"/>
    <w:rsid w:val="008E3442"/>
    <w:rsid w:val="008F786D"/>
    <w:rsid w:val="00910B40"/>
    <w:rsid w:val="00926E8D"/>
    <w:rsid w:val="009442C6"/>
    <w:rsid w:val="00966012"/>
    <w:rsid w:val="009845F9"/>
    <w:rsid w:val="0098470D"/>
    <w:rsid w:val="009876EB"/>
    <w:rsid w:val="009918D4"/>
    <w:rsid w:val="009A06FB"/>
    <w:rsid w:val="009A1A11"/>
    <w:rsid w:val="009B42B0"/>
    <w:rsid w:val="009B5B50"/>
    <w:rsid w:val="009D290A"/>
    <w:rsid w:val="009E5307"/>
    <w:rsid w:val="009F2801"/>
    <w:rsid w:val="009F6943"/>
    <w:rsid w:val="00A016FB"/>
    <w:rsid w:val="00A041AE"/>
    <w:rsid w:val="00A11501"/>
    <w:rsid w:val="00A22D6D"/>
    <w:rsid w:val="00A3232F"/>
    <w:rsid w:val="00A3724F"/>
    <w:rsid w:val="00A403DC"/>
    <w:rsid w:val="00A50848"/>
    <w:rsid w:val="00A523AB"/>
    <w:rsid w:val="00A53981"/>
    <w:rsid w:val="00A87775"/>
    <w:rsid w:val="00A914B6"/>
    <w:rsid w:val="00AA09C5"/>
    <w:rsid w:val="00AB2C5D"/>
    <w:rsid w:val="00AC4F03"/>
    <w:rsid w:val="00AC65B7"/>
    <w:rsid w:val="00AE35F1"/>
    <w:rsid w:val="00AE49B2"/>
    <w:rsid w:val="00AE61CE"/>
    <w:rsid w:val="00B008D4"/>
    <w:rsid w:val="00B00F08"/>
    <w:rsid w:val="00B0504E"/>
    <w:rsid w:val="00B12084"/>
    <w:rsid w:val="00B242C2"/>
    <w:rsid w:val="00B25324"/>
    <w:rsid w:val="00B6644F"/>
    <w:rsid w:val="00B803C1"/>
    <w:rsid w:val="00BA46A9"/>
    <w:rsid w:val="00BB01EF"/>
    <w:rsid w:val="00BC4E4E"/>
    <w:rsid w:val="00BD6D31"/>
    <w:rsid w:val="00BE4ACE"/>
    <w:rsid w:val="00BF2CF5"/>
    <w:rsid w:val="00C0186B"/>
    <w:rsid w:val="00C0306B"/>
    <w:rsid w:val="00C0587A"/>
    <w:rsid w:val="00C1005C"/>
    <w:rsid w:val="00C13C4A"/>
    <w:rsid w:val="00C208FF"/>
    <w:rsid w:val="00C23356"/>
    <w:rsid w:val="00C35062"/>
    <w:rsid w:val="00C41EEB"/>
    <w:rsid w:val="00C506F5"/>
    <w:rsid w:val="00C541A8"/>
    <w:rsid w:val="00C64D38"/>
    <w:rsid w:val="00C65B7E"/>
    <w:rsid w:val="00C765F3"/>
    <w:rsid w:val="00C80399"/>
    <w:rsid w:val="00C818EA"/>
    <w:rsid w:val="00C87CFF"/>
    <w:rsid w:val="00C951A1"/>
    <w:rsid w:val="00C97172"/>
    <w:rsid w:val="00C97867"/>
    <w:rsid w:val="00CA7652"/>
    <w:rsid w:val="00CB4CCD"/>
    <w:rsid w:val="00CC181D"/>
    <w:rsid w:val="00CE23D6"/>
    <w:rsid w:val="00CF31AF"/>
    <w:rsid w:val="00CF5D98"/>
    <w:rsid w:val="00D02CA3"/>
    <w:rsid w:val="00D115EE"/>
    <w:rsid w:val="00D14538"/>
    <w:rsid w:val="00D15761"/>
    <w:rsid w:val="00D22604"/>
    <w:rsid w:val="00D22681"/>
    <w:rsid w:val="00D30C08"/>
    <w:rsid w:val="00D509E8"/>
    <w:rsid w:val="00D80110"/>
    <w:rsid w:val="00DA2763"/>
    <w:rsid w:val="00DA41D1"/>
    <w:rsid w:val="00DB398E"/>
    <w:rsid w:val="00DC039E"/>
    <w:rsid w:val="00DC1F8B"/>
    <w:rsid w:val="00DD2E89"/>
    <w:rsid w:val="00DE6890"/>
    <w:rsid w:val="00DF44B4"/>
    <w:rsid w:val="00DF55F1"/>
    <w:rsid w:val="00E02BB3"/>
    <w:rsid w:val="00E0761F"/>
    <w:rsid w:val="00E10066"/>
    <w:rsid w:val="00E358DF"/>
    <w:rsid w:val="00E40FC4"/>
    <w:rsid w:val="00E71CA7"/>
    <w:rsid w:val="00EA3011"/>
    <w:rsid w:val="00EA4F0D"/>
    <w:rsid w:val="00EB1425"/>
    <w:rsid w:val="00EB4DB4"/>
    <w:rsid w:val="00EC2562"/>
    <w:rsid w:val="00ED1766"/>
    <w:rsid w:val="00EE374A"/>
    <w:rsid w:val="00EE67DC"/>
    <w:rsid w:val="00F05590"/>
    <w:rsid w:val="00F06A17"/>
    <w:rsid w:val="00F14A01"/>
    <w:rsid w:val="00F1727F"/>
    <w:rsid w:val="00F22D3D"/>
    <w:rsid w:val="00F34835"/>
    <w:rsid w:val="00F35D08"/>
    <w:rsid w:val="00F35FBD"/>
    <w:rsid w:val="00F4012C"/>
    <w:rsid w:val="00F506AF"/>
    <w:rsid w:val="00F512B0"/>
    <w:rsid w:val="00F603B2"/>
    <w:rsid w:val="00F61401"/>
    <w:rsid w:val="00F741F1"/>
    <w:rsid w:val="00F81C18"/>
    <w:rsid w:val="00F82D17"/>
    <w:rsid w:val="00F8502B"/>
    <w:rsid w:val="00F879C9"/>
    <w:rsid w:val="00F95AAD"/>
    <w:rsid w:val="00FB62D2"/>
    <w:rsid w:val="00FC044D"/>
    <w:rsid w:val="00FC05D9"/>
    <w:rsid w:val="00FC1A7C"/>
    <w:rsid w:val="00FC5132"/>
    <w:rsid w:val="00FE1230"/>
    <w:rsid w:val="00FF08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C23356"/>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12418">
      <w:bodyDiv w:val="1"/>
      <w:marLeft w:val="0"/>
      <w:marRight w:val="0"/>
      <w:marTop w:val="0"/>
      <w:marBottom w:val="0"/>
      <w:divBdr>
        <w:top w:val="none" w:sz="0" w:space="0" w:color="auto"/>
        <w:left w:val="none" w:sz="0" w:space="0" w:color="auto"/>
        <w:bottom w:val="none" w:sz="0" w:space="0" w:color="auto"/>
        <w:right w:val="none" w:sz="0" w:space="0" w:color="auto"/>
      </w:divBdr>
      <w:divsChild>
        <w:div w:id="890195913">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568537223">
      <w:bodyDiv w:val="1"/>
      <w:marLeft w:val="0"/>
      <w:marRight w:val="0"/>
      <w:marTop w:val="0"/>
      <w:marBottom w:val="0"/>
      <w:divBdr>
        <w:top w:val="none" w:sz="0" w:space="0" w:color="auto"/>
        <w:left w:val="none" w:sz="0" w:space="0" w:color="auto"/>
        <w:bottom w:val="none" w:sz="0" w:space="0" w:color="auto"/>
        <w:right w:val="none" w:sz="0" w:space="0" w:color="auto"/>
      </w:divBdr>
    </w:div>
    <w:div w:id="691884398">
      <w:bodyDiv w:val="1"/>
      <w:marLeft w:val="0"/>
      <w:marRight w:val="0"/>
      <w:marTop w:val="0"/>
      <w:marBottom w:val="0"/>
      <w:divBdr>
        <w:top w:val="none" w:sz="0" w:space="0" w:color="auto"/>
        <w:left w:val="none" w:sz="0" w:space="0" w:color="auto"/>
        <w:bottom w:val="none" w:sz="0" w:space="0" w:color="auto"/>
        <w:right w:val="none" w:sz="0" w:space="0" w:color="auto"/>
      </w:divBdr>
      <w:divsChild>
        <w:div w:id="113556295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9579671">
      <w:bodyDiv w:val="1"/>
      <w:marLeft w:val="0"/>
      <w:marRight w:val="0"/>
      <w:marTop w:val="0"/>
      <w:marBottom w:val="0"/>
      <w:divBdr>
        <w:top w:val="none" w:sz="0" w:space="0" w:color="auto"/>
        <w:left w:val="none" w:sz="0" w:space="0" w:color="auto"/>
        <w:bottom w:val="none" w:sz="0" w:space="0" w:color="auto"/>
        <w:right w:val="none" w:sz="0" w:space="0" w:color="auto"/>
      </w:divBdr>
      <w:divsChild>
        <w:div w:id="336857681">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932932128">
      <w:bodyDiv w:val="1"/>
      <w:marLeft w:val="0"/>
      <w:marRight w:val="0"/>
      <w:marTop w:val="0"/>
      <w:marBottom w:val="0"/>
      <w:divBdr>
        <w:top w:val="none" w:sz="0" w:space="0" w:color="auto"/>
        <w:left w:val="none" w:sz="0" w:space="0" w:color="auto"/>
        <w:bottom w:val="none" w:sz="0" w:space="0" w:color="auto"/>
        <w:right w:val="none" w:sz="0" w:space="0" w:color="auto"/>
      </w:divBdr>
      <w:divsChild>
        <w:div w:id="1397169400">
          <w:marLeft w:val="0"/>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A409DA71-1C33-4A9D-956F-B7954534A0C3}">
  <ds:schemaRefs>
    <ds:schemaRef ds:uri="http://schemas.openxmlformats.org/officeDocument/2006/bibliography"/>
  </ds:schemaRefs>
</ds:datastoreItem>
</file>

<file path=customXml/itemProps2.xml><?xml version="1.0" encoding="utf-8"?>
<ds:datastoreItem xmlns:ds="http://schemas.openxmlformats.org/officeDocument/2006/customXml" ds:itemID="{08FA6A82-0F01-4005-BA87-FF4FCEFA3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2997</Words>
  <Characters>17089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4</cp:revision>
  <dcterms:created xsi:type="dcterms:W3CDTF">2024-11-07T20:10:00Z</dcterms:created>
  <dcterms:modified xsi:type="dcterms:W3CDTF">2024-11-08T09:35:00Z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(3)RTTqcIp2EW2wtlAAAFMAiTwRVNjh+GBEC72P5Nr1DGPN7tsw4srgJcLoSF/oApydC58NwOOX
blDF7VsqUZ55TJJ+R5WlBPG5EVqL2v5GXcTM0jSXxPsvpsCtcuutH5fbxWhwUQy9mcvrhac1
+6ofdBkp/ssObqGrHmy3dURE+yZ1lBmWLznoPdZOUSw+1/dcfWuJ1Q38uJzFF6wUcMHd96/i
7l/JrtgjCPMK4YwRmm</vt:lpwstr>
  </property>
  <property fmtid="{D5CDD505-2E9C-101B-9397-08002B2CF9AE}" pid="4" name="_2015_ms_pID_7253431">
    <vt:lpwstr>/uI703vPrKuBGZGAsb+TQEdbgjsDnB0sgMFlFaGohNLuCw+oNiQkHa
xPbyWplhoTsE9qy2aYvrUFzx2G0qmrx4/DApRrmlC4wijaBoUoe4rsXpxxr2OvEJ2vMtYVmp
8yVKOAMsu60n26Aju5uI/FInghC/JOvmTRCCa97B8ZNq3tbCUNLfl5FQo6McVFz+YwbH+REm
enyDxEjQAgiFqu1k+zqHDZOk2oDAfKu4bZrQ</vt:lpwstr>
  </property>
  <property fmtid="{D5CDD505-2E9C-101B-9397-08002B2CF9AE}" pid="5" name="_2015_ms_pID_7253432">
    <vt:lpwstr>leqNCLFJWCJZS5Vu+rpDVUI=</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1730944347</vt:lpwstr>
  </property>
</Properties>
</file>